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7A56" w14:textId="25A62967" w:rsidR="0057509C" w:rsidRPr="00DC26FE" w:rsidRDefault="00903244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О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б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грунтування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щодо </w:t>
      </w:r>
      <w:r w:rsidR="00163472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зміни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тарифів на теплову енергію,</w:t>
      </w:r>
    </w:p>
    <w:p w14:paraId="2C85E926" w14:textId="49B8D6D2" w:rsidR="0057509C" w:rsidRPr="00DC26FE" w:rsidRDefault="00FC321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її виробництво, транспортування, постачання</w:t>
      </w:r>
      <w:r w:rsidR="0057509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</w:p>
    <w:p w14:paraId="0B0EEB61" w14:textId="12F1516A" w:rsidR="00903244" w:rsidRPr="00DC26FE" w:rsidRDefault="0057509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по 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ПП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“</w:t>
      </w: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Рівнетепло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сервіс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”</w:t>
      </w:r>
    </w:p>
    <w:p w14:paraId="5FA63FE2" w14:textId="77777777" w:rsidR="00847C4E" w:rsidRDefault="00847C4E" w:rsidP="008F2099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A02F98" w14:textId="575A4A69" w:rsidR="00847C4E" w:rsidRPr="00DC26FE" w:rsidRDefault="00484BA9" w:rsidP="00FB5CE7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виробництва теплової енергії:</w:t>
      </w:r>
    </w:p>
    <w:p w14:paraId="11412E07" w14:textId="2B9E7342" w:rsidR="00484BA9" w:rsidRPr="00DC26FE" w:rsidRDefault="00484BA9" w:rsidP="0001176F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Державне агентство з енергоефективності та енергозбереження України (далі-Агентство) щокварталу розраховує середньозважені тарифи та оприлюднює їх на офіційному сайті.  2</w:t>
      </w:r>
      <w:r w:rsidR="003E7EE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2F54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7EE8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року Агентством оприлюднені по Рівненській області середньозважені тарифи на теплову енергію, транспортування та постачання теплової енергії для потреб установ та організацій, що фінансуються з державного чи місцевого бюджету і населення (копія додається). </w:t>
      </w:r>
    </w:p>
    <w:p w14:paraId="78EB75C0" w14:textId="30A0AC1F" w:rsidR="00484BA9" w:rsidRPr="00DC26FE" w:rsidRDefault="00484BA9" w:rsidP="0001176F">
      <w:pPr>
        <w:spacing w:after="0" w:line="276" w:lineRule="auto"/>
        <w:ind w:firstLine="8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Статтею 20 Закону визначені загальні засади формування тарифів на теплову енергію. Передбачено, що тарифи на виробництво теплової енергії визначаються для суб’єктів господарювання, що здійснюють виробництво теплової енергії на установках з використанням альтернативних джерел енергії, як різниця між тарифом на теплову енергію (встановленого на рівні 90% середньозваженого тарифу на теплову енергію, вироблену з використанням природного газу для потреб відповідної категорії споживачів) і тарифами на транспортування та постачання теплової енергії, визначених на рівні середньозважених тарифів.    </w:t>
      </w:r>
    </w:p>
    <w:p w14:paraId="46793D43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C11380A" w14:textId="15D92550" w:rsidR="00484BA9" w:rsidRPr="00DC26FE" w:rsidRDefault="00484BA9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483AA733" w14:textId="676A708D" w:rsidR="00C57637" w:rsidRPr="00DC26FE" w:rsidRDefault="00943F46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 20</w:t>
      </w:r>
      <w:r w:rsidR="006E2F54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E2F5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до </w:t>
      </w:r>
      <w:r w:rsidR="00D54023" w:rsidRPr="00DC26FE">
        <w:rPr>
          <w:rFonts w:ascii="Times New Roman" w:hAnsi="Times New Roman" w:cs="Times New Roman"/>
          <w:sz w:val="26"/>
          <w:szCs w:val="26"/>
          <w:lang w:val="uk-UA"/>
        </w:rPr>
        <w:t>встановленого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 156,68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CA76E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FE6AD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3F181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67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BC3BA4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09C36D6A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3BD867E4" w14:textId="5EE17146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8E8CC08" w14:textId="1177331D" w:rsidR="0001176F" w:rsidRPr="00DC26FE" w:rsidRDefault="00BC3BA4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 32</w:t>
      </w:r>
      <w:r w:rsidR="00507BFE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507BF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14,38</w:t>
      </w:r>
      <w:bookmarkStart w:id="0" w:name="_GoBack"/>
      <w:bookmarkEnd w:id="0"/>
      <w:r w:rsidR="00CA76E0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CA76E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96440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0,</w:t>
      </w:r>
      <w:r w:rsidR="00CA76E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395C4D35" w14:textId="77777777" w:rsidR="00847C4E" w:rsidRDefault="00847C4E" w:rsidP="00847C4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CA33E54" w14:textId="4F49A561" w:rsidR="00847C4E" w:rsidRPr="00DC26FE" w:rsidRDefault="00163472" w:rsidP="00FB5CE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транспортування теплової енергії:</w:t>
      </w:r>
    </w:p>
    <w:p w14:paraId="3A549A2F" w14:textId="0EC510A6" w:rsidR="00847C4E" w:rsidRPr="00C57637" w:rsidRDefault="00F65EF8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У зв’язку із відсутністю у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Рівнетеилосервіс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” можливості самостійно транспортувати теплову енергію, відповідно до укладеного з ТОВ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“ договору на транспортування теплової енергії  від 01.11.2022 № 3087/4</w:t>
      </w:r>
      <w:r w:rsidR="00847C4E" w:rsidRPr="00847C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 xml:space="preserve"> тарифу для ТОВ “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” на транспортування теплової енергії ПП “</w:t>
      </w:r>
      <w:proofErr w:type="spellStart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="00847C4E" w:rsidRPr="00DC172A">
        <w:rPr>
          <w:rFonts w:ascii="Times New Roman" w:hAnsi="Times New Roman" w:cs="Times New Roman"/>
          <w:sz w:val="26"/>
          <w:szCs w:val="26"/>
          <w:lang w:val="uk-UA"/>
        </w:rPr>
        <w:t>” за</w:t>
      </w:r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 xml:space="preserve"> категоріями споживачів, запропоновано встановити тарифи на транспортування теплової енергії ПП “</w:t>
      </w:r>
      <w:proofErr w:type="spellStart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”, на рівні тарифу для ТОВ “</w:t>
      </w:r>
      <w:proofErr w:type="spellStart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 xml:space="preserve">”: </w:t>
      </w:r>
    </w:p>
    <w:p w14:paraId="11824844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5E6C6F23" w14:textId="73E0C8BF" w:rsidR="0001176F" w:rsidRPr="00883CFC" w:rsidRDefault="0001176F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83CF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49029FA7" w14:textId="131D6966" w:rsidR="00883CFC" w:rsidRPr="00DC26FE" w:rsidRDefault="00883CFC" w:rsidP="00883C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A92F40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тарифу на транспортування теплової енергії (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1 906,37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до встановленого (1 707,53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 1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64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011BF674" w14:textId="77777777" w:rsidR="00847C4E" w:rsidRDefault="00847C4E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uk-UA"/>
        </w:rPr>
      </w:pPr>
    </w:p>
    <w:p w14:paraId="1D7F8C31" w14:textId="4E1B1C5D" w:rsidR="00F65EF8" w:rsidRPr="00A92F40" w:rsidRDefault="00F65EF8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Для населення:</w:t>
      </w:r>
    </w:p>
    <w:p w14:paraId="2C22F538" w14:textId="09E5515C" w:rsidR="00883CFC" w:rsidRPr="00DC26FE" w:rsidRDefault="00883CFC" w:rsidP="00883C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A92F40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тарифу на транспортування теплової енергії (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1 640,71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до встановленого (1 441,02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 1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86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3BFEEC67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EA51E9" w14:textId="7C78A92C" w:rsidR="00163472" w:rsidRPr="00DC26FE" w:rsidRDefault="00163472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постачання теплової енергії:</w:t>
      </w:r>
    </w:p>
    <w:p w14:paraId="2BA4F6C1" w14:textId="2F2685AD" w:rsidR="00163472" w:rsidRPr="00DC26FE" w:rsidRDefault="00163472" w:rsidP="008F2099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до статті 20 Закону України “Про теплопостачання” у разі відсутності для суб’єкта господарювання встановлених тарифів на постачання теплової енергії, виробленої з використанням природного газу, для потреб відповідної категорії споживачів тарифи на постачання теплової енергії визначаються на рівні середньозважених тарифів на постачання теплової енергії.</w:t>
      </w:r>
    </w:p>
    <w:p w14:paraId="41B13C7D" w14:textId="0B5A33BA" w:rsidR="00163472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” на постачання теплової енергії становитимуть: </w:t>
      </w:r>
    </w:p>
    <w:p w14:paraId="1E7F19D3" w14:textId="77777777" w:rsidR="00847C4E" w:rsidRPr="00DC26FE" w:rsidRDefault="00847C4E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6A6957" w14:textId="77777777" w:rsidR="00163472" w:rsidRPr="00DC26F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314CBA80" w14:textId="2B5A79D7" w:rsidR="00C57637" w:rsidRPr="00DC26FE" w:rsidRDefault="00C57637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1" w:name="_Hlk163542980"/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2511CB" w:rsidRPr="00DC26FE">
        <w:rPr>
          <w:rFonts w:ascii="Times New Roman" w:hAnsi="Times New Roman" w:cs="Times New Roman"/>
          <w:sz w:val="26"/>
          <w:szCs w:val="26"/>
          <w:lang w:val="uk-UA"/>
        </w:rPr>
        <w:t>44,</w:t>
      </w:r>
      <w:r w:rsidR="001544FA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507B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меншується</w:t>
      </w:r>
      <w:r w:rsidR="00507B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>44,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75</w:t>
      </w:r>
      <w:r w:rsidR="00CA76E0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bookmarkEnd w:id="1"/>
      <w:r w:rsidR="00507BFE" w:rsidRP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0,04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19AA6BF3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2" w:name="_Hlk163543000"/>
    </w:p>
    <w:p w14:paraId="4C11456E" w14:textId="27844DD3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52EAECBC" w14:textId="4660D421" w:rsidR="00163472" w:rsidRPr="00DC26FE" w:rsidRDefault="00C57637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тарифу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1544FA">
        <w:rPr>
          <w:rFonts w:ascii="Times New Roman" w:hAnsi="Times New Roman" w:cs="Times New Roman"/>
          <w:sz w:val="26"/>
          <w:szCs w:val="26"/>
          <w:lang w:val="uk-UA"/>
        </w:rPr>
        <w:t>29,</w:t>
      </w:r>
      <w:r w:rsidR="00507BFE">
        <w:rPr>
          <w:rFonts w:ascii="Times New Roman" w:hAnsi="Times New Roman" w:cs="Times New Roman"/>
          <w:sz w:val="26"/>
          <w:szCs w:val="26"/>
          <w:lang w:val="uk-UA"/>
        </w:rPr>
        <w:t>98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</w:t>
      </w:r>
      <w:r w:rsidR="007B5DC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ростає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CA76E0">
        <w:rPr>
          <w:rFonts w:ascii="Times New Roman" w:hAnsi="Times New Roman" w:cs="Times New Roman"/>
          <w:sz w:val="26"/>
          <w:szCs w:val="26"/>
          <w:lang w:val="uk-UA"/>
        </w:rPr>
        <w:t>29,31</w:t>
      </w:r>
      <w:r w:rsidR="00CA76E0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2,29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  <w:bookmarkEnd w:id="2"/>
    </w:p>
    <w:p w14:paraId="68716925" w14:textId="77777777" w:rsidR="0001176F" w:rsidRPr="00DC26FE" w:rsidRDefault="0001176F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F123E2" w14:textId="36472835" w:rsidR="00163472" w:rsidRPr="00DC26FE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” на теплову енергію становитимуть:</w:t>
      </w:r>
    </w:p>
    <w:p w14:paraId="4B985391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AFA777B" w14:textId="077FC43F" w:rsidR="00163472" w:rsidRPr="00847C4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75C6967A" w14:textId="7B0C0A10" w:rsidR="00163472" w:rsidRPr="00847C4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3" w:name="_Hlk163543017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енергію запропонований до встановлення </w:t>
      </w:r>
      <w:r w:rsidR="00047EC7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92F40" w:rsidRPr="00A92F40">
        <w:rPr>
          <w:rFonts w:ascii="Times New Roman" w:hAnsi="Times New Roman" w:cs="Times New Roman"/>
          <w:sz w:val="26"/>
          <w:szCs w:val="26"/>
          <w:lang w:val="uk-UA"/>
        </w:rPr>
        <w:t>5 160,35</w:t>
      </w:r>
      <w:r w:rsidR="00BA2331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CA76E0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4 908,96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92F40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857501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A92F40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</w:t>
      </w:r>
      <w:r w:rsidR="00CA76E0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</w:p>
    <w:p w14:paraId="6D2C0601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4" w:name="_Hlk163543032"/>
      <w:bookmarkEnd w:id="3"/>
    </w:p>
    <w:p w14:paraId="4DA16FCA" w14:textId="32C29071" w:rsidR="00C57637" w:rsidRPr="00847C4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BAEA064" w14:textId="7DC527C9" w:rsidR="00163472" w:rsidRPr="00DC26F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енергії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запропонований до встановлення </w:t>
      </w:r>
      <w:r w:rsidR="00CA76E0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A92F40" w:rsidRPr="00A92F40">
        <w:rPr>
          <w:rFonts w:ascii="Times New Roman" w:hAnsi="Times New Roman" w:cs="Times New Roman"/>
          <w:sz w:val="26"/>
          <w:szCs w:val="26"/>
          <w:lang w:val="uk-UA"/>
        </w:rPr>
        <w:t> 999,25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CA76E0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</w:t>
      </w:r>
      <w:r w:rsidR="003A47C6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меншується</w:t>
      </w:r>
      <w:r w:rsidR="003A47C6" w:rsidRPr="00A92F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CA76E0" w:rsidRPr="00A92F40">
        <w:rPr>
          <w:rFonts w:ascii="Times New Roman" w:hAnsi="Times New Roman" w:cs="Times New Roman"/>
          <w:sz w:val="26"/>
          <w:szCs w:val="26"/>
          <w:lang w:val="uk-UA"/>
        </w:rPr>
        <w:t>3 584,71</w:t>
      </w:r>
      <w:r w:rsidR="00CA76E0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92F40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11</w:t>
      </w:r>
      <w:r w:rsidR="003A47C6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,</w:t>
      </w:r>
      <w:r w:rsidR="00A92F40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56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</w:p>
    <w:bookmarkEnd w:id="4"/>
    <w:p w14:paraId="66450FF3" w14:textId="77777777" w:rsidR="00C57637" w:rsidRPr="00DC26FE" w:rsidRDefault="00C57637" w:rsidP="00C57637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</w:p>
    <w:p w14:paraId="28F8922E" w14:textId="434FC4FE" w:rsidR="0054377C" w:rsidRPr="00DC26FE" w:rsidRDefault="00484BA9" w:rsidP="00C57637">
      <w:pPr>
        <w:pStyle w:val="a7"/>
        <w:tabs>
          <w:tab w:val="left" w:pos="6096"/>
        </w:tabs>
        <w:spacing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  <w:r w:rsidRPr="00DC26FE">
        <w:rPr>
          <w:bCs/>
          <w:sz w:val="26"/>
          <w:szCs w:val="26"/>
          <w:lang w:val="uk-UA"/>
        </w:rPr>
        <w:t xml:space="preserve">Відповідно до частини першої статті 1 Закону України від 29.07.2022 №2479-IX “Про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функціонування” (зі змінами) нові встановлені тарифи </w:t>
      </w:r>
      <w:r w:rsidRPr="00DC26FE">
        <w:rPr>
          <w:b/>
          <w:bCs/>
          <w:sz w:val="26"/>
          <w:szCs w:val="26"/>
          <w:u w:val="single"/>
          <w:lang w:val="uk-UA"/>
        </w:rPr>
        <w:t>не будуть застосовуватися до споживачів категорії “населення”</w:t>
      </w:r>
      <w:r w:rsidRPr="00DC26FE">
        <w:rPr>
          <w:bCs/>
          <w:sz w:val="26"/>
          <w:szCs w:val="26"/>
          <w:lang w:val="uk-UA"/>
        </w:rPr>
        <w:t xml:space="preserve"> протягом дії воєнного стану в Україні та шести місяців після місяця, в якому воєнний стан буде припинено або скасовано.</w:t>
      </w:r>
    </w:p>
    <w:sectPr w:rsidR="0054377C" w:rsidRPr="00DC26FE" w:rsidSect="002511CB">
      <w:pgSz w:w="12240" w:h="15840"/>
      <w:pgMar w:top="426" w:right="6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572"/>
    <w:multiLevelType w:val="hybridMultilevel"/>
    <w:tmpl w:val="8070C236"/>
    <w:lvl w:ilvl="0" w:tplc="9104EB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CB1CDA"/>
    <w:multiLevelType w:val="hybridMultilevel"/>
    <w:tmpl w:val="5B8EB8A0"/>
    <w:lvl w:ilvl="0" w:tplc="600C0A38">
      <w:start w:val="6"/>
      <w:numFmt w:val="bullet"/>
      <w:lvlText w:val="-"/>
      <w:lvlJc w:val="left"/>
      <w:pPr>
        <w:ind w:left="1100" w:hanging="360"/>
      </w:pPr>
      <w:rPr>
        <w:rFonts w:ascii="TimesNewRomanPSMT" w:eastAsia="Calibri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7A16BC7"/>
    <w:multiLevelType w:val="hybridMultilevel"/>
    <w:tmpl w:val="A880EB4C"/>
    <w:lvl w:ilvl="0" w:tplc="FAEE1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6F78DD"/>
    <w:multiLevelType w:val="hybridMultilevel"/>
    <w:tmpl w:val="C550079A"/>
    <w:lvl w:ilvl="0" w:tplc="CCFA1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C5B"/>
    <w:multiLevelType w:val="hybridMultilevel"/>
    <w:tmpl w:val="9CFE2B52"/>
    <w:lvl w:ilvl="0" w:tplc="41781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A3987"/>
    <w:multiLevelType w:val="hybridMultilevel"/>
    <w:tmpl w:val="50A077EA"/>
    <w:lvl w:ilvl="0" w:tplc="1A081B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6"/>
    <w:rsid w:val="000077A5"/>
    <w:rsid w:val="0001176F"/>
    <w:rsid w:val="0002400C"/>
    <w:rsid w:val="000276E9"/>
    <w:rsid w:val="000432BA"/>
    <w:rsid w:val="00047EC7"/>
    <w:rsid w:val="0006045B"/>
    <w:rsid w:val="00090F82"/>
    <w:rsid w:val="000B5906"/>
    <w:rsid w:val="000C2BD7"/>
    <w:rsid w:val="000E5025"/>
    <w:rsid w:val="000F1F41"/>
    <w:rsid w:val="000F4C0E"/>
    <w:rsid w:val="00113799"/>
    <w:rsid w:val="00151CA6"/>
    <w:rsid w:val="001544FA"/>
    <w:rsid w:val="00155A02"/>
    <w:rsid w:val="001562B8"/>
    <w:rsid w:val="00160558"/>
    <w:rsid w:val="00163472"/>
    <w:rsid w:val="0017746A"/>
    <w:rsid w:val="0019304E"/>
    <w:rsid w:val="001947CD"/>
    <w:rsid w:val="001A0463"/>
    <w:rsid w:val="001A28EC"/>
    <w:rsid w:val="001C3434"/>
    <w:rsid w:val="001E4E39"/>
    <w:rsid w:val="001F3DF0"/>
    <w:rsid w:val="001F7BC6"/>
    <w:rsid w:val="002009C2"/>
    <w:rsid w:val="00224E7D"/>
    <w:rsid w:val="002359CE"/>
    <w:rsid w:val="00235DED"/>
    <w:rsid w:val="00242828"/>
    <w:rsid w:val="0024737A"/>
    <w:rsid w:val="002511CB"/>
    <w:rsid w:val="0025373B"/>
    <w:rsid w:val="002550DE"/>
    <w:rsid w:val="00261C88"/>
    <w:rsid w:val="0026273E"/>
    <w:rsid w:val="0026753F"/>
    <w:rsid w:val="002720F1"/>
    <w:rsid w:val="0028451B"/>
    <w:rsid w:val="002868E9"/>
    <w:rsid w:val="00286EF6"/>
    <w:rsid w:val="002B365C"/>
    <w:rsid w:val="002B482C"/>
    <w:rsid w:val="002B568A"/>
    <w:rsid w:val="002B60F0"/>
    <w:rsid w:val="002B6F07"/>
    <w:rsid w:val="002C7626"/>
    <w:rsid w:val="002D0835"/>
    <w:rsid w:val="002D47F2"/>
    <w:rsid w:val="002E4BCA"/>
    <w:rsid w:val="002F6608"/>
    <w:rsid w:val="002F7F9A"/>
    <w:rsid w:val="003007CA"/>
    <w:rsid w:val="00302F0B"/>
    <w:rsid w:val="003033AE"/>
    <w:rsid w:val="00304C07"/>
    <w:rsid w:val="00321B1E"/>
    <w:rsid w:val="00347006"/>
    <w:rsid w:val="00347BBF"/>
    <w:rsid w:val="00357ABC"/>
    <w:rsid w:val="003636C9"/>
    <w:rsid w:val="0037320A"/>
    <w:rsid w:val="00383BCB"/>
    <w:rsid w:val="00386A9D"/>
    <w:rsid w:val="003A47C6"/>
    <w:rsid w:val="003B24EA"/>
    <w:rsid w:val="003C3E0F"/>
    <w:rsid w:val="003C55D6"/>
    <w:rsid w:val="003D3071"/>
    <w:rsid w:val="003D5BDE"/>
    <w:rsid w:val="003E00B9"/>
    <w:rsid w:val="003E7EE8"/>
    <w:rsid w:val="003F1326"/>
    <w:rsid w:val="003F181E"/>
    <w:rsid w:val="00405797"/>
    <w:rsid w:val="00415185"/>
    <w:rsid w:val="004220D4"/>
    <w:rsid w:val="00445CF8"/>
    <w:rsid w:val="0045420D"/>
    <w:rsid w:val="00456A26"/>
    <w:rsid w:val="00462DAB"/>
    <w:rsid w:val="00464CB0"/>
    <w:rsid w:val="004662BA"/>
    <w:rsid w:val="00466A42"/>
    <w:rsid w:val="00484BA9"/>
    <w:rsid w:val="0048508F"/>
    <w:rsid w:val="0048761D"/>
    <w:rsid w:val="004975AC"/>
    <w:rsid w:val="004D1928"/>
    <w:rsid w:val="004D3B08"/>
    <w:rsid w:val="004E3144"/>
    <w:rsid w:val="004E50D7"/>
    <w:rsid w:val="004E537E"/>
    <w:rsid w:val="004E59B0"/>
    <w:rsid w:val="004F0530"/>
    <w:rsid w:val="005045EE"/>
    <w:rsid w:val="00505459"/>
    <w:rsid w:val="00507BFE"/>
    <w:rsid w:val="00517343"/>
    <w:rsid w:val="0052098D"/>
    <w:rsid w:val="005246F6"/>
    <w:rsid w:val="00537E79"/>
    <w:rsid w:val="0054377C"/>
    <w:rsid w:val="00545B37"/>
    <w:rsid w:val="005463DF"/>
    <w:rsid w:val="005504AA"/>
    <w:rsid w:val="00551D98"/>
    <w:rsid w:val="00554588"/>
    <w:rsid w:val="0057509C"/>
    <w:rsid w:val="00577C0F"/>
    <w:rsid w:val="00586E6C"/>
    <w:rsid w:val="005A0815"/>
    <w:rsid w:val="005A0B53"/>
    <w:rsid w:val="005A2615"/>
    <w:rsid w:val="005B22BF"/>
    <w:rsid w:val="005C5806"/>
    <w:rsid w:val="005C69BC"/>
    <w:rsid w:val="005D6867"/>
    <w:rsid w:val="005F0525"/>
    <w:rsid w:val="005F28A0"/>
    <w:rsid w:val="005F2D94"/>
    <w:rsid w:val="006004FA"/>
    <w:rsid w:val="00602948"/>
    <w:rsid w:val="0060459F"/>
    <w:rsid w:val="00612F40"/>
    <w:rsid w:val="006171C8"/>
    <w:rsid w:val="006239FC"/>
    <w:rsid w:val="00626546"/>
    <w:rsid w:val="00646A69"/>
    <w:rsid w:val="006503AC"/>
    <w:rsid w:val="00650560"/>
    <w:rsid w:val="00651BD6"/>
    <w:rsid w:val="00651FCD"/>
    <w:rsid w:val="00660147"/>
    <w:rsid w:val="00661F32"/>
    <w:rsid w:val="0066266F"/>
    <w:rsid w:val="006674CA"/>
    <w:rsid w:val="006776A9"/>
    <w:rsid w:val="00683E31"/>
    <w:rsid w:val="006840B2"/>
    <w:rsid w:val="006918E0"/>
    <w:rsid w:val="006C42B1"/>
    <w:rsid w:val="006D4E15"/>
    <w:rsid w:val="006D61D7"/>
    <w:rsid w:val="006D65F4"/>
    <w:rsid w:val="006E0278"/>
    <w:rsid w:val="006E2F54"/>
    <w:rsid w:val="006F7FA4"/>
    <w:rsid w:val="00711757"/>
    <w:rsid w:val="00713821"/>
    <w:rsid w:val="00721EF2"/>
    <w:rsid w:val="00736999"/>
    <w:rsid w:val="007373E5"/>
    <w:rsid w:val="007454A7"/>
    <w:rsid w:val="007606D8"/>
    <w:rsid w:val="00777245"/>
    <w:rsid w:val="0079490F"/>
    <w:rsid w:val="00796077"/>
    <w:rsid w:val="007968D2"/>
    <w:rsid w:val="007B5DC9"/>
    <w:rsid w:val="007C5217"/>
    <w:rsid w:val="007C5E2A"/>
    <w:rsid w:val="007E4E7D"/>
    <w:rsid w:val="007E5F56"/>
    <w:rsid w:val="007F1B94"/>
    <w:rsid w:val="00845D56"/>
    <w:rsid w:val="00847C4E"/>
    <w:rsid w:val="00855CEA"/>
    <w:rsid w:val="00857501"/>
    <w:rsid w:val="00873D10"/>
    <w:rsid w:val="00876F89"/>
    <w:rsid w:val="008801AD"/>
    <w:rsid w:val="00882439"/>
    <w:rsid w:val="00883CFC"/>
    <w:rsid w:val="00886067"/>
    <w:rsid w:val="00897CC5"/>
    <w:rsid w:val="008A0B04"/>
    <w:rsid w:val="008B0D3E"/>
    <w:rsid w:val="008B1366"/>
    <w:rsid w:val="008B2249"/>
    <w:rsid w:val="008C0364"/>
    <w:rsid w:val="008C37DB"/>
    <w:rsid w:val="008D2AEF"/>
    <w:rsid w:val="008E0B27"/>
    <w:rsid w:val="008F2099"/>
    <w:rsid w:val="008F34F5"/>
    <w:rsid w:val="00903244"/>
    <w:rsid w:val="00911FCF"/>
    <w:rsid w:val="00912F47"/>
    <w:rsid w:val="009237CB"/>
    <w:rsid w:val="00943F46"/>
    <w:rsid w:val="00963E3E"/>
    <w:rsid w:val="00964404"/>
    <w:rsid w:val="00976B95"/>
    <w:rsid w:val="009A0725"/>
    <w:rsid w:val="009A398A"/>
    <w:rsid w:val="009B21D2"/>
    <w:rsid w:val="009F3BFF"/>
    <w:rsid w:val="009F7CD1"/>
    <w:rsid w:val="00A06E3E"/>
    <w:rsid w:val="00A30A9B"/>
    <w:rsid w:val="00A33433"/>
    <w:rsid w:val="00A425CB"/>
    <w:rsid w:val="00A56FE4"/>
    <w:rsid w:val="00A64DB7"/>
    <w:rsid w:val="00A7365D"/>
    <w:rsid w:val="00A7371F"/>
    <w:rsid w:val="00A92F40"/>
    <w:rsid w:val="00A96C00"/>
    <w:rsid w:val="00AB0EE9"/>
    <w:rsid w:val="00AC53D7"/>
    <w:rsid w:val="00AC645D"/>
    <w:rsid w:val="00AD2736"/>
    <w:rsid w:val="00AF766C"/>
    <w:rsid w:val="00B10AF4"/>
    <w:rsid w:val="00B22D63"/>
    <w:rsid w:val="00B237BE"/>
    <w:rsid w:val="00B23CFF"/>
    <w:rsid w:val="00B33992"/>
    <w:rsid w:val="00B36005"/>
    <w:rsid w:val="00B36E34"/>
    <w:rsid w:val="00B5344D"/>
    <w:rsid w:val="00B81A10"/>
    <w:rsid w:val="00B82AAB"/>
    <w:rsid w:val="00B9307F"/>
    <w:rsid w:val="00B94976"/>
    <w:rsid w:val="00B95DFD"/>
    <w:rsid w:val="00BA2331"/>
    <w:rsid w:val="00BA25B9"/>
    <w:rsid w:val="00BB1684"/>
    <w:rsid w:val="00BB67EE"/>
    <w:rsid w:val="00BC1EB5"/>
    <w:rsid w:val="00BC3BA4"/>
    <w:rsid w:val="00BC7443"/>
    <w:rsid w:val="00BF437F"/>
    <w:rsid w:val="00C13F3B"/>
    <w:rsid w:val="00C258FB"/>
    <w:rsid w:val="00C43984"/>
    <w:rsid w:val="00C45E86"/>
    <w:rsid w:val="00C57637"/>
    <w:rsid w:val="00C7132C"/>
    <w:rsid w:val="00C737E9"/>
    <w:rsid w:val="00C74508"/>
    <w:rsid w:val="00C76E3C"/>
    <w:rsid w:val="00C858DC"/>
    <w:rsid w:val="00C94E1C"/>
    <w:rsid w:val="00C97474"/>
    <w:rsid w:val="00CA76E0"/>
    <w:rsid w:val="00CB0B5B"/>
    <w:rsid w:val="00CB4156"/>
    <w:rsid w:val="00CB51B9"/>
    <w:rsid w:val="00CB728A"/>
    <w:rsid w:val="00CD1D2E"/>
    <w:rsid w:val="00CE0659"/>
    <w:rsid w:val="00CE5577"/>
    <w:rsid w:val="00D0309B"/>
    <w:rsid w:val="00D25473"/>
    <w:rsid w:val="00D31BE4"/>
    <w:rsid w:val="00D33086"/>
    <w:rsid w:val="00D33B34"/>
    <w:rsid w:val="00D54023"/>
    <w:rsid w:val="00D60CC4"/>
    <w:rsid w:val="00D670BE"/>
    <w:rsid w:val="00D71AAE"/>
    <w:rsid w:val="00D81BF9"/>
    <w:rsid w:val="00DA0572"/>
    <w:rsid w:val="00DA2FA8"/>
    <w:rsid w:val="00DA3532"/>
    <w:rsid w:val="00DB36A9"/>
    <w:rsid w:val="00DB4F22"/>
    <w:rsid w:val="00DC172A"/>
    <w:rsid w:val="00DC1AEA"/>
    <w:rsid w:val="00DC26FE"/>
    <w:rsid w:val="00DF1717"/>
    <w:rsid w:val="00DF3E3C"/>
    <w:rsid w:val="00E00501"/>
    <w:rsid w:val="00E05811"/>
    <w:rsid w:val="00E147F6"/>
    <w:rsid w:val="00E33232"/>
    <w:rsid w:val="00E46DDF"/>
    <w:rsid w:val="00E6456E"/>
    <w:rsid w:val="00E65A61"/>
    <w:rsid w:val="00E6661A"/>
    <w:rsid w:val="00E67620"/>
    <w:rsid w:val="00E80A84"/>
    <w:rsid w:val="00E822FD"/>
    <w:rsid w:val="00E92590"/>
    <w:rsid w:val="00E95532"/>
    <w:rsid w:val="00EC456A"/>
    <w:rsid w:val="00ED7420"/>
    <w:rsid w:val="00ED763F"/>
    <w:rsid w:val="00EF6B9A"/>
    <w:rsid w:val="00F05B7E"/>
    <w:rsid w:val="00F06E39"/>
    <w:rsid w:val="00F156C5"/>
    <w:rsid w:val="00F33E51"/>
    <w:rsid w:val="00F37E0D"/>
    <w:rsid w:val="00F406D0"/>
    <w:rsid w:val="00F41301"/>
    <w:rsid w:val="00F446ED"/>
    <w:rsid w:val="00F51395"/>
    <w:rsid w:val="00F5733B"/>
    <w:rsid w:val="00F57AB7"/>
    <w:rsid w:val="00F64C03"/>
    <w:rsid w:val="00F65EF8"/>
    <w:rsid w:val="00F777ED"/>
    <w:rsid w:val="00F80E60"/>
    <w:rsid w:val="00F96BD2"/>
    <w:rsid w:val="00F97073"/>
    <w:rsid w:val="00FA7130"/>
    <w:rsid w:val="00FB3362"/>
    <w:rsid w:val="00FB3BA6"/>
    <w:rsid w:val="00FB4500"/>
    <w:rsid w:val="00FB5CE7"/>
    <w:rsid w:val="00FC0844"/>
    <w:rsid w:val="00FC2A9B"/>
    <w:rsid w:val="00FC321C"/>
    <w:rsid w:val="00FD17DC"/>
    <w:rsid w:val="00FD695B"/>
    <w:rsid w:val="00FD7152"/>
    <w:rsid w:val="00FE40B6"/>
    <w:rsid w:val="00FE6AD1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A743"/>
  <w15:chartTrackingRefBased/>
  <w15:docId w15:val="{B2C799C0-69E6-4A29-B66D-A760577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82C"/>
    <w:rPr>
      <w:b/>
      <w:bCs/>
    </w:rPr>
  </w:style>
  <w:style w:type="paragraph" w:styleId="a5">
    <w:name w:val="No Spacing"/>
    <w:uiPriority w:val="1"/>
    <w:qFormat/>
    <w:rsid w:val="00E9553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FC2A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7BBF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A64DB7"/>
    <w:rPr>
      <w:rFonts w:ascii="Verdana" w:hAnsi="Verdana" w:cs="Verdan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DB7"/>
    <w:pPr>
      <w:widowControl w:val="0"/>
      <w:shd w:val="clear" w:color="auto" w:fill="FFFFFF"/>
      <w:spacing w:after="660" w:line="240" w:lineRule="atLeast"/>
      <w:jc w:val="center"/>
    </w:pPr>
    <w:rPr>
      <w:rFonts w:ascii="Verdana" w:hAnsi="Verdana" w:cs="Verdana"/>
      <w:b/>
      <w:bCs/>
    </w:rPr>
  </w:style>
  <w:style w:type="paragraph" w:styleId="a7">
    <w:name w:val="List Paragraph"/>
    <w:basedOn w:val="a"/>
    <w:uiPriority w:val="34"/>
    <w:qFormat/>
    <w:rsid w:val="00A7371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hgkelc">
    <w:name w:val="hgkelc"/>
    <w:rsid w:val="00A7371F"/>
  </w:style>
  <w:style w:type="character" w:customStyle="1" w:styleId="2">
    <w:name w:val="Основной текст (2)_"/>
    <w:link w:val="21"/>
    <w:locked/>
    <w:rsid w:val="004220D4"/>
    <w:rPr>
      <w:rFonts w:ascii="Verdana" w:hAnsi="Verdana" w:cs="Verdana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0D4"/>
    <w:pPr>
      <w:widowControl w:val="0"/>
      <w:shd w:val="clear" w:color="auto" w:fill="FFFFFF"/>
      <w:spacing w:before="660" w:after="0" w:line="288" w:lineRule="exact"/>
      <w:ind w:hanging="380"/>
      <w:jc w:val="both"/>
    </w:pPr>
    <w:rPr>
      <w:rFonts w:ascii="Verdana" w:hAnsi="Verdana" w:cs="Verdana"/>
    </w:rPr>
  </w:style>
  <w:style w:type="paragraph" w:customStyle="1" w:styleId="Default">
    <w:name w:val="Default"/>
    <w:rsid w:val="00E1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9B21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B21D2"/>
  </w:style>
  <w:style w:type="paragraph" w:styleId="aa">
    <w:name w:val="Body Text First Indent"/>
    <w:basedOn w:val="a8"/>
    <w:link w:val="ab"/>
    <w:rsid w:val="009B21D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Красная строка Знак"/>
    <w:basedOn w:val="a9"/>
    <w:link w:val="aa"/>
    <w:rsid w:val="009B21D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 Vlasyuk</cp:lastModifiedBy>
  <cp:revision>286</cp:revision>
  <cp:lastPrinted>2025-09-26T08:29:00Z</cp:lastPrinted>
  <dcterms:created xsi:type="dcterms:W3CDTF">2021-09-03T07:11:00Z</dcterms:created>
  <dcterms:modified xsi:type="dcterms:W3CDTF">2025-09-29T13:54:00Z</dcterms:modified>
</cp:coreProperties>
</file>