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3E1" w:rsidRPr="00FD11BB" w:rsidRDefault="005673E1" w:rsidP="0025157A">
      <w:pPr>
        <w:spacing w:before="120"/>
        <w:ind w:left="2552"/>
        <w:jc w:val="center"/>
        <w:rPr>
          <w:rFonts w:ascii="Times New Roman" w:hAnsi="Times New Roman"/>
          <w:bCs/>
          <w:sz w:val="24"/>
          <w:szCs w:val="24"/>
          <w:shd w:val="clear" w:color="auto" w:fill="FFFFFF"/>
        </w:rPr>
      </w:pPr>
      <w:r w:rsidRPr="00FD11BB">
        <w:rPr>
          <w:rFonts w:ascii="Times New Roman" w:hAnsi="Times New Roman"/>
          <w:bCs/>
          <w:sz w:val="24"/>
          <w:szCs w:val="24"/>
          <w:shd w:val="clear" w:color="auto" w:fill="FFFFFF"/>
        </w:rPr>
        <w:t>ЗАТВЕРДЖЕНО</w:t>
      </w:r>
      <w:r w:rsidRPr="00FD11BB">
        <w:rPr>
          <w:rFonts w:ascii="Times New Roman" w:hAnsi="Times New Roman"/>
          <w:bCs/>
          <w:sz w:val="24"/>
          <w:szCs w:val="24"/>
          <w:shd w:val="clear" w:color="auto" w:fill="FFFFFF"/>
        </w:rPr>
        <w:br/>
        <w:t>постановою Кабінету Міністрів України</w:t>
      </w:r>
      <w:r w:rsidRPr="00FD11BB">
        <w:rPr>
          <w:rFonts w:ascii="Times New Roman" w:hAnsi="Times New Roman"/>
          <w:bCs/>
          <w:sz w:val="24"/>
          <w:szCs w:val="24"/>
          <w:shd w:val="clear" w:color="auto" w:fill="FFFFFF"/>
        </w:rPr>
        <w:br/>
        <w:t>від 11 грудня 2019 р. № 1182</w:t>
      </w:r>
    </w:p>
    <w:p w:rsidR="005673E1" w:rsidRPr="00FD11BB" w:rsidRDefault="005673E1" w:rsidP="005673E1">
      <w:pPr>
        <w:ind w:left="2552"/>
        <w:jc w:val="center"/>
        <w:rPr>
          <w:rFonts w:ascii="Times New Roman" w:hAnsi="Times New Roman"/>
          <w:bCs/>
          <w:sz w:val="24"/>
          <w:szCs w:val="24"/>
          <w:shd w:val="clear" w:color="auto" w:fill="FFFFFF"/>
        </w:rPr>
      </w:pPr>
      <w:r w:rsidRPr="00FD11BB">
        <w:rPr>
          <w:rFonts w:ascii="Times New Roman" w:hAnsi="Times New Roman"/>
          <w:bCs/>
          <w:sz w:val="24"/>
          <w:szCs w:val="24"/>
          <w:shd w:val="clear" w:color="auto" w:fill="FFFFFF"/>
        </w:rPr>
        <w:t>(в редакції постанови Кабінету Міністрів України</w:t>
      </w:r>
      <w:r w:rsidRPr="00FD11BB">
        <w:rPr>
          <w:rFonts w:ascii="Times New Roman" w:hAnsi="Times New Roman"/>
          <w:bCs/>
          <w:sz w:val="24"/>
          <w:szCs w:val="24"/>
          <w:shd w:val="clear" w:color="auto" w:fill="FFFFFF"/>
        </w:rPr>
        <w:br/>
        <w:t xml:space="preserve">від </w:t>
      </w:r>
      <w:r w:rsidR="00BA7AEB" w:rsidRPr="00FD11BB">
        <w:rPr>
          <w:rFonts w:ascii="Times New Roman" w:hAnsi="Times New Roman"/>
          <w:bCs/>
          <w:sz w:val="24"/>
          <w:szCs w:val="24"/>
          <w:shd w:val="clear" w:color="auto" w:fill="FFFFFF"/>
        </w:rPr>
        <w:t xml:space="preserve">8 вересня </w:t>
      </w:r>
      <w:r w:rsidRPr="00FD11BB">
        <w:rPr>
          <w:rFonts w:ascii="Times New Roman" w:hAnsi="Times New Roman"/>
          <w:bCs/>
          <w:sz w:val="24"/>
          <w:szCs w:val="24"/>
          <w:shd w:val="clear" w:color="auto" w:fill="FFFFFF"/>
        </w:rPr>
        <w:t>2021 р. №</w:t>
      </w:r>
      <w:r w:rsidR="00BA7AEB" w:rsidRPr="00FD11BB">
        <w:rPr>
          <w:rFonts w:ascii="Times New Roman" w:hAnsi="Times New Roman"/>
          <w:bCs/>
          <w:sz w:val="24"/>
          <w:szCs w:val="24"/>
          <w:shd w:val="clear" w:color="auto" w:fill="FFFFFF"/>
        </w:rPr>
        <w:t xml:space="preserve"> 1023</w:t>
      </w:r>
      <w:r w:rsidRPr="00FD11BB">
        <w:rPr>
          <w:rFonts w:ascii="Times New Roman" w:hAnsi="Times New Roman"/>
          <w:bCs/>
          <w:sz w:val="24"/>
          <w:szCs w:val="24"/>
          <w:shd w:val="clear" w:color="auto" w:fill="FFFFFF"/>
        </w:rPr>
        <w:t>)</w:t>
      </w:r>
    </w:p>
    <w:p w:rsidR="005673E1" w:rsidRPr="00FD11BB" w:rsidRDefault="005673E1" w:rsidP="0025157A">
      <w:pPr>
        <w:pStyle w:val="a5"/>
        <w:spacing w:before="240"/>
        <w:ind w:firstLine="0"/>
        <w:jc w:val="center"/>
        <w:rPr>
          <w:rFonts w:ascii="Times New Roman" w:hAnsi="Times New Roman"/>
          <w:b/>
          <w:sz w:val="28"/>
          <w:szCs w:val="28"/>
        </w:rPr>
      </w:pPr>
      <w:r w:rsidRPr="00FD11BB">
        <w:rPr>
          <w:rFonts w:ascii="Times New Roman" w:hAnsi="Times New Roman"/>
          <w:b/>
          <w:sz w:val="28"/>
          <w:szCs w:val="28"/>
        </w:rPr>
        <w:t>ТИПОВИЙ ІНДИВІДУАЛЬНИЙ ДОГОВІР</w:t>
      </w:r>
      <w:r w:rsidRPr="00FD11BB">
        <w:rPr>
          <w:rFonts w:ascii="Times New Roman" w:hAnsi="Times New Roman"/>
          <w:b/>
          <w:sz w:val="28"/>
          <w:szCs w:val="28"/>
        </w:rPr>
        <w:br/>
        <w:t>про надання послуги з постачання гарячої води</w:t>
      </w:r>
    </w:p>
    <w:tbl>
      <w:tblPr>
        <w:tblW w:w="0" w:type="auto"/>
        <w:tblLook w:val="0000" w:firstRow="0" w:lastRow="0" w:firstColumn="0" w:lastColumn="0" w:noHBand="0" w:noVBand="0"/>
      </w:tblPr>
      <w:tblGrid>
        <w:gridCol w:w="4540"/>
        <w:gridCol w:w="4531"/>
      </w:tblGrid>
      <w:tr w:rsidR="00FD11BB" w:rsidRPr="00FD11BB" w:rsidTr="009A1BF5">
        <w:tc>
          <w:tcPr>
            <w:tcW w:w="4643" w:type="dxa"/>
            <w:tcBorders>
              <w:top w:val="nil"/>
              <w:left w:val="nil"/>
              <w:bottom w:val="nil"/>
              <w:right w:val="nil"/>
              <w:tl2br w:val="nil"/>
              <w:tr2bl w:val="nil"/>
            </w:tcBorders>
          </w:tcPr>
          <w:p w:rsidR="003C4C1D" w:rsidRPr="00FD11BB" w:rsidRDefault="003C4C1D" w:rsidP="009A1BF5">
            <w:pPr>
              <w:spacing w:line="276" w:lineRule="auto"/>
              <w:jc w:val="center"/>
              <w:rPr>
                <w:rFonts w:ascii="Times New Roman" w:hAnsi="Times New Roman"/>
                <w:sz w:val="24"/>
              </w:rPr>
            </w:pPr>
            <w:proofErr w:type="spellStart"/>
            <w:r w:rsidRPr="00FD11BB">
              <w:rPr>
                <w:rFonts w:ascii="Times New Roman" w:hAnsi="Times New Roman"/>
                <w:sz w:val="24"/>
              </w:rPr>
              <w:t>м.Рівне</w:t>
            </w:r>
            <w:proofErr w:type="spellEnd"/>
            <w:r w:rsidRPr="00FD11BB">
              <w:rPr>
                <w:rFonts w:ascii="Times New Roman" w:hAnsi="Times New Roman"/>
                <w:sz w:val="24"/>
              </w:rPr>
              <w:br/>
            </w:r>
            <w:r w:rsidRPr="00FD11BB">
              <w:rPr>
                <w:rFonts w:ascii="Times New Roman" w:hAnsi="Times New Roman"/>
                <w:sz w:val="20"/>
              </w:rPr>
              <w:t>(найменування населеного пункту)</w:t>
            </w:r>
          </w:p>
        </w:tc>
        <w:tc>
          <w:tcPr>
            <w:tcW w:w="4644" w:type="dxa"/>
            <w:tcBorders>
              <w:top w:val="nil"/>
              <w:left w:val="nil"/>
              <w:bottom w:val="nil"/>
              <w:right w:val="nil"/>
              <w:tl2br w:val="nil"/>
              <w:tr2bl w:val="nil"/>
            </w:tcBorders>
          </w:tcPr>
          <w:p w:rsidR="003C4C1D" w:rsidRPr="00FD11BB" w:rsidRDefault="003C4C1D" w:rsidP="009A1BF5">
            <w:pPr>
              <w:spacing w:line="276" w:lineRule="auto"/>
              <w:jc w:val="right"/>
              <w:rPr>
                <w:rFonts w:ascii="Times New Roman" w:hAnsi="Times New Roman"/>
                <w:sz w:val="24"/>
              </w:rPr>
            </w:pPr>
            <w:r w:rsidRPr="00FD11BB">
              <w:rPr>
                <w:rFonts w:ascii="Times New Roman" w:hAnsi="Times New Roman"/>
                <w:sz w:val="24"/>
              </w:rPr>
              <w:t>___ ________ 20__ р.</w:t>
            </w:r>
          </w:p>
        </w:tc>
      </w:tr>
    </w:tbl>
    <w:p w:rsidR="003C4C1D" w:rsidRPr="00FD11BB" w:rsidRDefault="003C4C1D" w:rsidP="003C4C1D">
      <w:pPr>
        <w:spacing w:before="120"/>
        <w:jc w:val="both"/>
        <w:rPr>
          <w:rFonts w:ascii="Times New Roman" w:hAnsi="Times New Roman"/>
          <w:sz w:val="24"/>
        </w:rPr>
      </w:pPr>
      <w:r w:rsidRPr="00FD11BB">
        <w:rPr>
          <w:rFonts w:ascii="Times New Roman" w:hAnsi="Times New Roman"/>
          <w:sz w:val="24"/>
        </w:rPr>
        <w:t>ТОВ «Рівнетеплоенерго»____________________________________________________</w:t>
      </w:r>
    </w:p>
    <w:p w:rsidR="003C4C1D" w:rsidRPr="00FD11BB" w:rsidRDefault="003C4C1D" w:rsidP="003C4C1D">
      <w:pPr>
        <w:jc w:val="center"/>
        <w:rPr>
          <w:rFonts w:ascii="Times New Roman" w:hAnsi="Times New Roman"/>
          <w:sz w:val="20"/>
        </w:rPr>
      </w:pPr>
      <w:r w:rsidRPr="00FD11BB">
        <w:rPr>
          <w:rFonts w:ascii="Times New Roman" w:hAnsi="Times New Roman"/>
          <w:sz w:val="20"/>
        </w:rPr>
        <w:t>(найменування юридичної особи або прізвище, ім’я та по батькові (за наявності)</w:t>
      </w:r>
      <w:r w:rsidRPr="00FD11BB">
        <w:rPr>
          <w:rFonts w:ascii="Times New Roman" w:hAnsi="Times New Roman"/>
          <w:sz w:val="20"/>
        </w:rPr>
        <w:br/>
        <w:t>фізичної особи - підприємця)</w:t>
      </w:r>
    </w:p>
    <w:p w:rsidR="003C4C1D" w:rsidRPr="00FD11BB" w:rsidRDefault="003C4C1D" w:rsidP="003C4C1D">
      <w:pPr>
        <w:jc w:val="both"/>
        <w:rPr>
          <w:rFonts w:ascii="Times New Roman" w:hAnsi="Times New Roman"/>
          <w:sz w:val="24"/>
        </w:rPr>
      </w:pPr>
      <w:r w:rsidRPr="00FD11BB">
        <w:rPr>
          <w:rFonts w:ascii="Times New Roman" w:hAnsi="Times New Roman"/>
          <w:sz w:val="24"/>
        </w:rPr>
        <w:t>в особі ____________________________________________________________________,</w:t>
      </w:r>
    </w:p>
    <w:p w:rsidR="003C4C1D" w:rsidRPr="00FD11BB" w:rsidRDefault="003C4C1D" w:rsidP="003C4C1D">
      <w:pPr>
        <w:ind w:firstLine="851"/>
        <w:jc w:val="center"/>
        <w:rPr>
          <w:rFonts w:ascii="Times New Roman" w:hAnsi="Times New Roman"/>
          <w:sz w:val="20"/>
        </w:rPr>
      </w:pPr>
      <w:r w:rsidRPr="00FD11BB">
        <w:rPr>
          <w:rFonts w:ascii="Times New Roman" w:hAnsi="Times New Roman"/>
          <w:sz w:val="20"/>
        </w:rPr>
        <w:t>(прізвище, ім’я та по батькові (за наявності) представника виконавця)</w:t>
      </w:r>
    </w:p>
    <w:p w:rsidR="003C4C1D" w:rsidRPr="00FD11BB" w:rsidRDefault="003C4C1D" w:rsidP="003C4C1D">
      <w:pPr>
        <w:spacing w:before="120"/>
        <w:jc w:val="both"/>
        <w:rPr>
          <w:rFonts w:ascii="Times New Roman" w:hAnsi="Times New Roman"/>
          <w:sz w:val="24"/>
        </w:rPr>
      </w:pPr>
      <w:r w:rsidRPr="00FD11BB">
        <w:rPr>
          <w:rFonts w:ascii="Times New Roman" w:hAnsi="Times New Roman"/>
          <w:sz w:val="24"/>
        </w:rPr>
        <w:t>що діє на підставі ___________________________________________________________</w:t>
      </w:r>
    </w:p>
    <w:p w:rsidR="003C4C1D" w:rsidRPr="00FD11BB" w:rsidRDefault="003C4C1D" w:rsidP="003C4C1D">
      <w:pPr>
        <w:ind w:firstLine="2268"/>
        <w:jc w:val="center"/>
        <w:rPr>
          <w:rFonts w:ascii="Times New Roman" w:hAnsi="Times New Roman"/>
          <w:sz w:val="20"/>
        </w:rPr>
      </w:pPr>
      <w:r w:rsidRPr="00FD11BB">
        <w:rPr>
          <w:rFonts w:ascii="Times New Roman" w:hAnsi="Times New Roman"/>
          <w:sz w:val="20"/>
        </w:rPr>
        <w:t>(найменування, дата, номер документа)</w:t>
      </w:r>
    </w:p>
    <w:p w:rsidR="003C4C1D" w:rsidRPr="00FD11BB" w:rsidRDefault="003C4C1D" w:rsidP="003C4C1D">
      <w:pPr>
        <w:jc w:val="both"/>
        <w:rPr>
          <w:rFonts w:ascii="Times New Roman" w:hAnsi="Times New Roman"/>
          <w:sz w:val="24"/>
        </w:rPr>
      </w:pPr>
      <w:r w:rsidRPr="00FD11BB">
        <w:rPr>
          <w:rFonts w:ascii="Times New Roman" w:hAnsi="Times New Roman"/>
          <w:sz w:val="24"/>
        </w:rPr>
        <w:t>(далі - виконавець).</w:t>
      </w:r>
    </w:p>
    <w:p w:rsidR="005673E1" w:rsidRPr="00FD11BB" w:rsidRDefault="005673E1" w:rsidP="005673E1">
      <w:pPr>
        <w:pStyle w:val="ae"/>
        <w:rPr>
          <w:rFonts w:ascii="Times New Roman" w:hAnsi="Times New Roman"/>
          <w:b w:val="0"/>
          <w:sz w:val="24"/>
          <w:szCs w:val="24"/>
        </w:rPr>
      </w:pPr>
      <w:r w:rsidRPr="00FD11BB">
        <w:rPr>
          <w:rFonts w:ascii="Times New Roman" w:hAnsi="Times New Roman"/>
          <w:b w:val="0"/>
          <w:sz w:val="24"/>
          <w:szCs w:val="24"/>
        </w:rPr>
        <w:t>Загальні положення</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1. Цей договір є публічним договором приєднання, що укладається з метою надання послуги з постачання гарячої води (далі </w:t>
      </w:r>
      <w:r w:rsidR="004A3A09" w:rsidRPr="00FD11BB">
        <w:rPr>
          <w:rFonts w:ascii="Times New Roman" w:hAnsi="Times New Roman"/>
          <w:sz w:val="24"/>
          <w:szCs w:val="24"/>
        </w:rPr>
        <w:t>-</w:t>
      </w:r>
      <w:r w:rsidRPr="00FD11BB">
        <w:rPr>
          <w:rFonts w:ascii="Times New Roman" w:hAnsi="Times New Roman"/>
          <w:sz w:val="24"/>
          <w:szCs w:val="24"/>
        </w:rPr>
        <w:t xml:space="preserve"> послуга) індивідуальному споживачу (далі </w:t>
      </w:r>
      <w:r w:rsidR="004A3A09" w:rsidRPr="00FD11BB">
        <w:rPr>
          <w:rFonts w:ascii="Times New Roman" w:hAnsi="Times New Roman"/>
          <w:sz w:val="24"/>
          <w:szCs w:val="24"/>
        </w:rPr>
        <w:t>-</w:t>
      </w:r>
      <w:r w:rsidRPr="00FD11BB">
        <w:rPr>
          <w:rFonts w:ascii="Times New Roman" w:hAnsi="Times New Roman"/>
          <w:sz w:val="24"/>
          <w:szCs w:val="24"/>
        </w:rPr>
        <w:t xml:space="preserve"> споживач). Цей договір укладається сторонами з урахуванням статей 633, 634, 641, 642 Цивільного кодексу України.</w:t>
      </w:r>
    </w:p>
    <w:p w:rsidR="005673E1" w:rsidRPr="00FD11BB" w:rsidRDefault="005673E1" w:rsidP="005673E1">
      <w:pPr>
        <w:pStyle w:val="a5"/>
        <w:jc w:val="both"/>
        <w:rPr>
          <w:rFonts w:ascii="Times New Roman" w:hAnsi="Times New Roman"/>
          <w:sz w:val="24"/>
          <w:szCs w:val="24"/>
          <w:u w:val="single"/>
        </w:rPr>
      </w:pPr>
      <w:r w:rsidRPr="00FD11BB">
        <w:rPr>
          <w:rFonts w:ascii="Times New Roman" w:hAnsi="Times New Roman"/>
          <w:sz w:val="24"/>
          <w:szCs w:val="24"/>
        </w:rPr>
        <w:t xml:space="preserve">2. Даний договір вважається укладеним через 30 днів з моменту розміщення на </w:t>
      </w:r>
      <w:r w:rsidR="003C4C1D" w:rsidRPr="00FD11BB">
        <w:rPr>
          <w:rFonts w:ascii="Times New Roman" w:hAnsi="Times New Roman"/>
          <w:sz w:val="24"/>
          <w:u w:val="single"/>
        </w:rPr>
        <w:t>http://rivneteploenergo.com/</w:t>
      </w:r>
      <w:r w:rsidRPr="00FD11BB">
        <w:rPr>
          <w:rFonts w:ascii="Times New Roman" w:hAnsi="Times New Roman"/>
          <w:sz w:val="24"/>
          <w:szCs w:val="24"/>
          <w:u w:val="single"/>
        </w:rPr>
        <w:t>.</w:t>
      </w:r>
    </w:p>
    <w:p w:rsidR="005673E1" w:rsidRPr="00FD11BB" w:rsidRDefault="005673E1" w:rsidP="004A3A09">
      <w:pPr>
        <w:pStyle w:val="a5"/>
        <w:spacing w:before="0"/>
        <w:ind w:left="1843" w:hanging="992"/>
        <w:rPr>
          <w:rFonts w:ascii="Times New Roman" w:hAnsi="Times New Roman"/>
          <w:sz w:val="20"/>
        </w:rPr>
      </w:pPr>
      <w:r w:rsidRPr="00FD11BB">
        <w:rPr>
          <w:rFonts w:ascii="Times New Roman" w:hAnsi="Times New Roman"/>
          <w:sz w:val="20"/>
        </w:rPr>
        <w:t>(назва офіційного веб-сайту органу місцевого самоврядування та/або веб-сайту виконавця)</w:t>
      </w:r>
    </w:p>
    <w:p w:rsidR="0040166C" w:rsidRPr="00FD11BB" w:rsidRDefault="005673E1" w:rsidP="0040166C">
      <w:pPr>
        <w:spacing w:before="120"/>
        <w:ind w:firstLine="567"/>
        <w:jc w:val="both"/>
        <w:rPr>
          <w:rFonts w:ascii="Times New Roman" w:hAnsi="Times New Roman"/>
          <w:sz w:val="28"/>
          <w:szCs w:val="28"/>
        </w:rPr>
      </w:pPr>
      <w:r w:rsidRPr="00FD11BB">
        <w:rPr>
          <w:rFonts w:ascii="Times New Roman" w:hAnsi="Times New Roman"/>
          <w:sz w:val="24"/>
          <w:szCs w:val="24"/>
        </w:rPr>
        <w:t xml:space="preserve">3. </w:t>
      </w:r>
      <w:r w:rsidR="0040166C" w:rsidRPr="00FD11BB">
        <w:rPr>
          <w:rFonts w:ascii="Times New Roman" w:hAnsi="Times New Roman"/>
          <w:sz w:val="24"/>
          <w:szCs w:val="24"/>
        </w:rPr>
        <w:t>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w:t>
      </w:r>
      <w:r w:rsidR="0040166C" w:rsidRPr="00FD11BB">
        <w:rPr>
          <w:rFonts w:ascii="Times New Roman" w:hAnsi="Times New Roman"/>
          <w:sz w:val="28"/>
          <w:szCs w:val="28"/>
        </w:rPr>
        <w:t xml:space="preserve"> </w:t>
      </w:r>
      <w:r w:rsidR="003C4C1D" w:rsidRPr="00FD11BB">
        <w:rPr>
          <w:rFonts w:ascii="Times New Roman" w:hAnsi="Times New Roman"/>
          <w:sz w:val="24"/>
          <w:u w:val="single"/>
        </w:rPr>
        <w:t>http://rivneteploenergo.com/</w:t>
      </w:r>
      <w:r w:rsidR="003C4C1D" w:rsidRPr="00FD11BB">
        <w:rPr>
          <w:rFonts w:ascii="Times New Roman" w:hAnsi="Times New Roman"/>
          <w:sz w:val="24"/>
          <w:szCs w:val="24"/>
          <w:u w:val="single"/>
        </w:rPr>
        <w:t>.</w:t>
      </w:r>
    </w:p>
    <w:p w:rsidR="0040166C" w:rsidRPr="00FD11BB" w:rsidRDefault="0040166C" w:rsidP="0040166C">
      <w:pPr>
        <w:jc w:val="both"/>
        <w:rPr>
          <w:rFonts w:ascii="Times New Roman" w:hAnsi="Times New Roman"/>
          <w:sz w:val="28"/>
          <w:szCs w:val="28"/>
        </w:rPr>
      </w:pPr>
      <w:r w:rsidRPr="00FD11BB">
        <w:rPr>
          <w:rFonts w:ascii="Times New Roman" w:hAnsi="Times New Roman"/>
          <w:sz w:val="28"/>
          <w:szCs w:val="28"/>
        </w:rPr>
        <w:t>_________________________________</w:t>
      </w:r>
      <w:r w:rsidR="003C4C1D" w:rsidRPr="00FD11BB">
        <w:rPr>
          <w:rFonts w:ascii="Times New Roman" w:hAnsi="Times New Roman"/>
          <w:sz w:val="28"/>
          <w:szCs w:val="28"/>
        </w:rPr>
        <w:t>_______________________________</w:t>
      </w:r>
    </w:p>
    <w:p w:rsidR="0040166C" w:rsidRPr="00FD11BB" w:rsidRDefault="0040166C" w:rsidP="0040166C">
      <w:pPr>
        <w:tabs>
          <w:tab w:val="left" w:pos="1650"/>
        </w:tabs>
        <w:jc w:val="center"/>
        <w:rPr>
          <w:rFonts w:ascii="Times New Roman" w:hAnsi="Times New Roman"/>
          <w:sz w:val="20"/>
        </w:rPr>
      </w:pPr>
      <w:r w:rsidRPr="00FD11BB">
        <w:rPr>
          <w:rFonts w:ascii="Times New Roman" w:hAnsi="Times New Roman"/>
          <w:sz w:val="20"/>
        </w:rPr>
        <w:t>(назва офіційного веб-сайту органу місцевого самоврядування та/або веб-сайту виконавця)</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Інформування споживача про намір зміни ціни/тарифу на послугу здійснюється виконавцем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w:t>
      </w:r>
      <w:proofErr w:type="spellStart"/>
      <w:r w:rsidRPr="00FD11BB">
        <w:rPr>
          <w:rFonts w:ascii="Times New Roman" w:hAnsi="Times New Roman"/>
          <w:sz w:val="24"/>
          <w:szCs w:val="24"/>
        </w:rPr>
        <w:t>Мінрегіону</w:t>
      </w:r>
      <w:proofErr w:type="spellEnd"/>
      <w:r w:rsidRPr="00FD11BB">
        <w:rPr>
          <w:rFonts w:ascii="Times New Roman" w:hAnsi="Times New Roman"/>
          <w:sz w:val="24"/>
          <w:szCs w:val="24"/>
        </w:rPr>
        <w:t xml:space="preserve"> від 5 червня 2018 р. № 130.</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4.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сплата рахунка за надану послуги, факт отримання послуги.</w:t>
      </w:r>
    </w:p>
    <w:p w:rsidR="005673E1" w:rsidRPr="00FD11BB" w:rsidRDefault="0040166C" w:rsidP="005673E1">
      <w:pPr>
        <w:pStyle w:val="ae"/>
        <w:rPr>
          <w:rFonts w:ascii="Times New Roman" w:hAnsi="Times New Roman"/>
          <w:b w:val="0"/>
          <w:sz w:val="24"/>
          <w:szCs w:val="24"/>
        </w:rPr>
      </w:pPr>
      <w:r w:rsidRPr="00FD11BB">
        <w:rPr>
          <w:rFonts w:ascii="Times New Roman" w:hAnsi="Times New Roman"/>
          <w:b w:val="0"/>
          <w:sz w:val="24"/>
          <w:szCs w:val="24"/>
        </w:rPr>
        <w:t>Предмет договору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5. Виконавець зобов’язується надавати споживачу послугу відповідної якості, а споживач зобов’язується своєчасно та в повному обсязі оплачувати надану послугу та відшкодовувати витрати теплової енергії на забезпечення функціонування </w:t>
      </w:r>
      <w:proofErr w:type="spellStart"/>
      <w:r w:rsidRPr="00FD11BB">
        <w:rPr>
          <w:rFonts w:ascii="Times New Roman" w:hAnsi="Times New Roman"/>
          <w:sz w:val="24"/>
          <w:szCs w:val="24"/>
        </w:rPr>
        <w:t>внутрішньобудинкової</w:t>
      </w:r>
      <w:proofErr w:type="spellEnd"/>
      <w:r w:rsidRPr="00FD11BB">
        <w:rPr>
          <w:rFonts w:ascii="Times New Roman" w:hAnsi="Times New Roman"/>
          <w:sz w:val="24"/>
          <w:szCs w:val="24"/>
        </w:rPr>
        <w:t xml:space="preserve"> системи гарячого водопостачання (за наявності циркуляції) в строки і на умовах, що визначені цим договором.</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lastRenderedPageBreak/>
        <w:t>Обсяг спожитої споживачем послуги визначається як частина обсягу гарячої води, спожитої у будинку, визначеної та розподіленої згідно з вимогами Закону України “Про комерційний облік теплової енергії та водопостачання”.</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Витрати теплової енергії на забезпечення функціонування </w:t>
      </w:r>
      <w:proofErr w:type="spellStart"/>
      <w:r w:rsidRPr="00FD11BB">
        <w:rPr>
          <w:rFonts w:ascii="Times New Roman" w:hAnsi="Times New Roman"/>
          <w:sz w:val="24"/>
          <w:szCs w:val="24"/>
        </w:rPr>
        <w:t>внутрішньобудинкової</w:t>
      </w:r>
      <w:proofErr w:type="spellEnd"/>
      <w:r w:rsidRPr="00FD11BB">
        <w:rPr>
          <w:rFonts w:ascii="Times New Roman" w:hAnsi="Times New Roman"/>
          <w:sz w:val="24"/>
          <w:szCs w:val="24"/>
        </w:rPr>
        <w:t xml:space="preserve"> системи гарячого водопостачання (за наявності циркуляції) визначаються та розподіляються відповідно до Методики розподілу між споживачами обсягів спожитих у будівлі комунальних послуг, затвердженої наказом </w:t>
      </w:r>
      <w:proofErr w:type="spellStart"/>
      <w:r w:rsidRPr="00FD11BB">
        <w:rPr>
          <w:rFonts w:ascii="Times New Roman" w:hAnsi="Times New Roman"/>
          <w:sz w:val="24"/>
          <w:szCs w:val="24"/>
        </w:rPr>
        <w:t>Мінрегіону</w:t>
      </w:r>
      <w:proofErr w:type="spellEnd"/>
      <w:r w:rsidRPr="00FD11BB">
        <w:rPr>
          <w:rFonts w:ascii="Times New Roman" w:hAnsi="Times New Roman"/>
          <w:sz w:val="24"/>
          <w:szCs w:val="24"/>
        </w:rPr>
        <w:t xml:space="preserve">  від 22 листопада 2018 р. № 315 (далі </w:t>
      </w:r>
      <w:r w:rsidR="004A3A09" w:rsidRPr="00FD11BB">
        <w:rPr>
          <w:rFonts w:ascii="Times New Roman" w:hAnsi="Times New Roman"/>
          <w:sz w:val="24"/>
          <w:szCs w:val="24"/>
        </w:rPr>
        <w:t>-</w:t>
      </w:r>
      <w:r w:rsidRPr="00FD11BB">
        <w:rPr>
          <w:rFonts w:ascii="Times New Roman" w:hAnsi="Times New Roman"/>
          <w:sz w:val="24"/>
          <w:szCs w:val="24"/>
        </w:rPr>
        <w:t xml:space="preserve"> Методика розподілу).</w:t>
      </w:r>
    </w:p>
    <w:p w:rsidR="0040166C" w:rsidRPr="00FD11BB" w:rsidRDefault="0040166C" w:rsidP="005673E1">
      <w:pPr>
        <w:pStyle w:val="a5"/>
        <w:jc w:val="both"/>
        <w:rPr>
          <w:rFonts w:ascii="Times New Roman" w:hAnsi="Times New Roman"/>
          <w:sz w:val="24"/>
          <w:szCs w:val="24"/>
        </w:rPr>
      </w:pPr>
      <w:r w:rsidRPr="00FD11BB">
        <w:rPr>
          <w:rFonts w:ascii="Times New Roman" w:hAnsi="Times New Roman"/>
          <w:sz w:val="24"/>
          <w:szCs w:val="24"/>
        </w:rPr>
        <w:t xml:space="preserve">Витрати теплової енергії на забезпечення функціонування </w:t>
      </w:r>
      <w:proofErr w:type="spellStart"/>
      <w:r w:rsidRPr="00FD11BB">
        <w:rPr>
          <w:rFonts w:ascii="Times New Roman" w:hAnsi="Times New Roman"/>
          <w:sz w:val="24"/>
          <w:szCs w:val="24"/>
        </w:rPr>
        <w:t>внутрішньобудинкової</w:t>
      </w:r>
      <w:proofErr w:type="spellEnd"/>
      <w:r w:rsidRPr="00FD11BB">
        <w:rPr>
          <w:rFonts w:ascii="Times New Roman" w:hAnsi="Times New Roman"/>
          <w:sz w:val="24"/>
          <w:szCs w:val="24"/>
        </w:rPr>
        <w:t xml:space="preserve"> системи гарячого водопостачання (за  наявності циркуляції) розподіляються на всіх споживачів, у тому числі </w:t>
      </w:r>
      <w:r w:rsidR="00376DCA" w:rsidRPr="00FD11BB">
        <w:rPr>
          <w:rFonts w:ascii="Times New Roman" w:hAnsi="Times New Roman"/>
          <w:sz w:val="24"/>
          <w:szCs w:val="24"/>
        </w:rPr>
        <w:t xml:space="preserve">тих, </w:t>
      </w:r>
      <w:r w:rsidRPr="00FD11BB">
        <w:rPr>
          <w:rFonts w:ascii="Times New Roman" w:hAnsi="Times New Roman"/>
          <w:sz w:val="24"/>
          <w:szCs w:val="24"/>
        </w:rPr>
        <w:t>приміщення яких обладнані індивідуальними системами опалення.</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6. Вимоги до якості послуги:</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1) склад і якість гарячої води повинні відповідати вимогам державних санітарних норм і правил на питну воду;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2) значення температури гарячої води становить не нижче ніж 55 °C і не вище ніж 75 °C на межі централізованих інженерно-технічних систем постачання послуги виконавця та </w:t>
      </w:r>
      <w:proofErr w:type="spellStart"/>
      <w:r w:rsidRPr="00FD11BB">
        <w:rPr>
          <w:rFonts w:ascii="Times New Roman" w:hAnsi="Times New Roman"/>
          <w:sz w:val="24"/>
          <w:szCs w:val="24"/>
        </w:rPr>
        <w:t>внутрішньобудинкових</w:t>
      </w:r>
      <w:proofErr w:type="spellEnd"/>
      <w:r w:rsidRPr="00FD11BB">
        <w:rPr>
          <w:rFonts w:ascii="Times New Roman" w:hAnsi="Times New Roman"/>
          <w:sz w:val="24"/>
          <w:szCs w:val="24"/>
        </w:rPr>
        <w:t xml:space="preserve"> систем багатоквартирного будинку;</w:t>
      </w:r>
    </w:p>
    <w:p w:rsidR="0025157A"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3) значення тиску гарячої води повинно відповідати параметрам, встановленим державними будівельними нормами і правилами, та розміщу</w:t>
      </w:r>
      <w:r w:rsidR="0040166C" w:rsidRPr="00FD11BB">
        <w:rPr>
          <w:rFonts w:ascii="Times New Roman" w:hAnsi="Times New Roman"/>
          <w:sz w:val="24"/>
          <w:szCs w:val="24"/>
        </w:rPr>
        <w:t>ватися</w:t>
      </w:r>
      <w:r w:rsidRPr="00FD11BB">
        <w:rPr>
          <w:rFonts w:ascii="Times New Roman" w:hAnsi="Times New Roman"/>
          <w:sz w:val="24"/>
          <w:szCs w:val="24"/>
        </w:rPr>
        <w:t xml:space="preserve"> на _______</w:t>
      </w:r>
      <w:r w:rsidR="003C4C1D" w:rsidRPr="00FD11BB">
        <w:rPr>
          <w:rFonts w:ascii="Times New Roman" w:hAnsi="Times New Roman"/>
          <w:sz w:val="24"/>
          <w:u w:val="single"/>
        </w:rPr>
        <w:t xml:space="preserve"> http://rivneteploenergo.com/</w:t>
      </w:r>
      <w:r w:rsidR="003C4C1D" w:rsidRPr="00FD11BB">
        <w:rPr>
          <w:rFonts w:ascii="Times New Roman" w:hAnsi="Times New Roman"/>
          <w:sz w:val="24"/>
          <w:szCs w:val="24"/>
          <w:u w:val="single"/>
        </w:rPr>
        <w:t>.</w:t>
      </w:r>
      <w:r w:rsidRPr="00FD11BB">
        <w:rPr>
          <w:rFonts w:ascii="Times New Roman" w:hAnsi="Times New Roman"/>
          <w:sz w:val="24"/>
          <w:szCs w:val="24"/>
        </w:rPr>
        <w:t>___________________________________</w:t>
      </w:r>
      <w:r w:rsidR="004A3A09" w:rsidRPr="00FD11BB">
        <w:rPr>
          <w:rFonts w:ascii="Times New Roman" w:hAnsi="Times New Roman"/>
          <w:sz w:val="24"/>
          <w:szCs w:val="24"/>
          <w:lang w:val="ru-RU"/>
        </w:rPr>
        <w:t>_________________</w:t>
      </w:r>
    </w:p>
    <w:p w:rsidR="005673E1" w:rsidRPr="00FD11BB" w:rsidRDefault="005673E1" w:rsidP="004A3A09">
      <w:pPr>
        <w:pStyle w:val="a5"/>
        <w:spacing w:before="0"/>
        <w:ind w:left="2552" w:hanging="426"/>
        <w:rPr>
          <w:rFonts w:ascii="Times New Roman" w:hAnsi="Times New Roman"/>
          <w:sz w:val="20"/>
        </w:rPr>
      </w:pPr>
      <w:r w:rsidRPr="00FD11BB">
        <w:rPr>
          <w:rFonts w:ascii="Times New Roman" w:hAnsi="Times New Roman"/>
          <w:sz w:val="20"/>
        </w:rPr>
        <w:t>(посилання на сторінку на офіційному веб-сайт</w:t>
      </w:r>
      <w:r w:rsidR="0040166C" w:rsidRPr="00FD11BB">
        <w:rPr>
          <w:rFonts w:ascii="Times New Roman" w:hAnsi="Times New Roman"/>
          <w:sz w:val="20"/>
        </w:rPr>
        <w:t>і</w:t>
      </w:r>
      <w:r w:rsidRPr="00FD11BB">
        <w:rPr>
          <w:rFonts w:ascii="Times New Roman" w:hAnsi="Times New Roman"/>
          <w:sz w:val="20"/>
        </w:rPr>
        <w:t xml:space="preserve"> органу місцевого самоврядування та/або </w:t>
      </w:r>
      <w:r w:rsidR="00376DCA" w:rsidRPr="00FD11BB">
        <w:rPr>
          <w:rFonts w:ascii="Times New Roman" w:hAnsi="Times New Roman"/>
          <w:sz w:val="20"/>
        </w:rPr>
        <w:t>веб-</w:t>
      </w:r>
      <w:r w:rsidRPr="00FD11BB">
        <w:rPr>
          <w:rFonts w:ascii="Times New Roman" w:hAnsi="Times New Roman"/>
          <w:sz w:val="20"/>
        </w:rPr>
        <w:t>сайті виконавця послуги)</w:t>
      </w:r>
    </w:p>
    <w:p w:rsidR="005673E1" w:rsidRPr="00FD11BB" w:rsidRDefault="005673E1" w:rsidP="0025157A">
      <w:pPr>
        <w:pStyle w:val="ae"/>
        <w:spacing w:before="360" w:after="120"/>
        <w:rPr>
          <w:rFonts w:ascii="Times New Roman" w:hAnsi="Times New Roman"/>
          <w:b w:val="0"/>
          <w:sz w:val="24"/>
          <w:szCs w:val="24"/>
        </w:rPr>
      </w:pPr>
      <w:r w:rsidRPr="00FD11BB">
        <w:rPr>
          <w:rFonts w:ascii="Times New Roman" w:hAnsi="Times New Roman"/>
          <w:b w:val="0"/>
          <w:sz w:val="24"/>
          <w:szCs w:val="24"/>
        </w:rPr>
        <w:t>Порядок надання та вимоги до якості послуги</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7. Виконавець забезпечує постачання послуги безперервно з гарантованим рівнем безпеки, температури та тиску.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8. Надання послуги здійснюється безперервно, крім часу перерв, визначених частиною першою статті 16 Закону України “Про житлово-комунальні послуги”.</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9. Виконавець забезпечує постачання гарячої води у відповідній кількості та якості згідно з вимогами пунктів 5 і 6 цього договору </w:t>
      </w:r>
      <w:bookmarkStart w:id="0" w:name="_Hlk16241112"/>
      <w:r w:rsidRPr="00FD11BB">
        <w:rPr>
          <w:rFonts w:ascii="Times New Roman" w:hAnsi="Times New Roman"/>
          <w:sz w:val="24"/>
          <w:szCs w:val="24"/>
        </w:rPr>
        <w:t>до межі зовнішніх інженерних мереж постачання послуги виконавця</w:t>
      </w:r>
      <w:bookmarkEnd w:id="0"/>
      <w:r w:rsidRPr="00FD11BB">
        <w:rPr>
          <w:rFonts w:ascii="Times New Roman" w:hAnsi="Times New Roman"/>
          <w:sz w:val="24"/>
          <w:szCs w:val="24"/>
        </w:rPr>
        <w:t xml:space="preserve"> та </w:t>
      </w:r>
      <w:proofErr w:type="spellStart"/>
      <w:r w:rsidRPr="00FD11BB">
        <w:rPr>
          <w:rFonts w:ascii="Times New Roman" w:hAnsi="Times New Roman"/>
          <w:sz w:val="24"/>
          <w:szCs w:val="24"/>
        </w:rPr>
        <w:t>внутрішньобудинкових</w:t>
      </w:r>
      <w:proofErr w:type="spellEnd"/>
      <w:r w:rsidRPr="00FD11BB">
        <w:rPr>
          <w:rFonts w:ascii="Times New Roman" w:hAnsi="Times New Roman"/>
          <w:sz w:val="24"/>
          <w:szCs w:val="24"/>
        </w:rPr>
        <w:t xml:space="preserve"> систем багатоквартирного будинку (індивідуального (садибного) будинку).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10. Контроль якісних та кількісних характеристик послуги здійснюється за </w:t>
      </w:r>
      <w:r w:rsidR="004C538F" w:rsidRPr="00FD11BB">
        <w:rPr>
          <w:rFonts w:ascii="Times New Roman" w:hAnsi="Times New Roman"/>
          <w:sz w:val="24"/>
          <w:szCs w:val="24"/>
        </w:rPr>
        <w:t>показаннями</w:t>
      </w:r>
      <w:r w:rsidRPr="00FD11BB">
        <w:rPr>
          <w:rFonts w:ascii="Times New Roman" w:hAnsi="Times New Roman"/>
          <w:sz w:val="24"/>
          <w:szCs w:val="24"/>
        </w:rPr>
        <w:t xml:space="preserve"> вузла (вузлів) комерційного обліку та іншими засобами вимірювальної техніки.</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У разі надання послуги, що виробляється за допомогою систем автономного теплопостачання та/або індивідуального теплового пункту, визначення кількісних та якісних (щодо температури та тиску) характеристик послуги здійснюється за допомогою засобів вимірювальної техніки температури та тиску системи автономного теплопостачання та/або індивідуального теплового пункту. Засоби вимірювальної техніки, які призначені для вимірювання температури та тиску, повинні відповідати вимогам законодавства про метрологію та метрологічну діяльність.</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11. </w:t>
      </w:r>
      <w:bookmarkStart w:id="1" w:name="_Hlk51064592"/>
      <w:r w:rsidRPr="00FD11BB">
        <w:rPr>
          <w:rFonts w:ascii="Times New Roman" w:hAnsi="Times New Roman"/>
          <w:sz w:val="24"/>
          <w:szCs w:val="24"/>
        </w:rPr>
        <w:t>У разі виникнення аварії на зовнішніх інженерних мережах постачання послуги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5673E1" w:rsidRPr="00FD11BB" w:rsidRDefault="005673E1" w:rsidP="005673E1">
      <w:pPr>
        <w:pStyle w:val="ae"/>
        <w:rPr>
          <w:rFonts w:ascii="Times New Roman" w:hAnsi="Times New Roman"/>
          <w:b w:val="0"/>
          <w:sz w:val="24"/>
          <w:szCs w:val="24"/>
        </w:rPr>
      </w:pPr>
      <w:r w:rsidRPr="00FD11BB">
        <w:rPr>
          <w:rFonts w:ascii="Times New Roman" w:hAnsi="Times New Roman"/>
          <w:b w:val="0"/>
          <w:sz w:val="24"/>
          <w:szCs w:val="24"/>
        </w:rPr>
        <w:lastRenderedPageBreak/>
        <w:t>Облік послуги</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12. Обсяг спожитої у будинку послуги визначається як обсяг гарячої води, спожитої в будинку, за </w:t>
      </w:r>
      <w:r w:rsidR="004C538F" w:rsidRPr="00FD11BB">
        <w:rPr>
          <w:rFonts w:ascii="Times New Roman" w:hAnsi="Times New Roman"/>
          <w:sz w:val="24"/>
          <w:szCs w:val="24"/>
        </w:rPr>
        <w:t>показаннями</w:t>
      </w:r>
      <w:r w:rsidRPr="00FD11BB">
        <w:rPr>
          <w:rFonts w:ascii="Times New Roman" w:hAnsi="Times New Roman"/>
          <w:sz w:val="24"/>
          <w:szCs w:val="24"/>
        </w:rPr>
        <w:t xml:space="preserve"> засобів вимірювальної техніки вузла (вузлів) комерційного обліку або розрахунково відповідно до Методики розподілу.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Обсяг теплової енергії на забезпечення функціонування </w:t>
      </w:r>
      <w:proofErr w:type="spellStart"/>
      <w:r w:rsidRPr="00FD11BB">
        <w:rPr>
          <w:rFonts w:ascii="Times New Roman" w:hAnsi="Times New Roman"/>
          <w:sz w:val="24"/>
          <w:szCs w:val="24"/>
        </w:rPr>
        <w:t>внутрішньобудинкової</w:t>
      </w:r>
      <w:proofErr w:type="spellEnd"/>
      <w:r w:rsidRPr="00FD11BB">
        <w:rPr>
          <w:rFonts w:ascii="Times New Roman" w:hAnsi="Times New Roman"/>
          <w:sz w:val="24"/>
          <w:szCs w:val="24"/>
        </w:rPr>
        <w:t xml:space="preserve"> системи гарячого водопостачання (за наявності циркуляції) розраховується відповідно до Методики розподілу.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Якщо будинок </w:t>
      </w:r>
      <w:proofErr w:type="spellStart"/>
      <w:r w:rsidRPr="00FD11BB">
        <w:rPr>
          <w:rFonts w:ascii="Times New Roman" w:hAnsi="Times New Roman"/>
          <w:sz w:val="24"/>
          <w:szCs w:val="24"/>
        </w:rPr>
        <w:t>оснащено</w:t>
      </w:r>
      <w:proofErr w:type="spellEnd"/>
      <w:r w:rsidRPr="00FD11BB">
        <w:rPr>
          <w:rFonts w:ascii="Times New Roman" w:hAnsi="Times New Roman"/>
          <w:sz w:val="24"/>
          <w:szCs w:val="24"/>
        </w:rPr>
        <w:t xml:space="preserve"> двома та більше вузлами комерційного обліку гарячої води 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обсягу спожитої гарячої води здійснюється для кожної окремої частини будинку, обладнаної вузлом комерційного обліку послуги.</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Одиницею вимірювання обсягу спожитої споживачем гарячої води є куб. метр. Одиницею вимірювання обсягу теплової енергії, витраченої на забезпечення функціонування </w:t>
      </w:r>
      <w:proofErr w:type="spellStart"/>
      <w:r w:rsidRPr="00FD11BB">
        <w:rPr>
          <w:rFonts w:ascii="Times New Roman" w:hAnsi="Times New Roman"/>
          <w:sz w:val="24"/>
          <w:szCs w:val="24"/>
        </w:rPr>
        <w:t>внутрішньобудинкової</w:t>
      </w:r>
      <w:proofErr w:type="spellEnd"/>
      <w:r w:rsidRPr="00FD11BB">
        <w:rPr>
          <w:rFonts w:ascii="Times New Roman" w:hAnsi="Times New Roman"/>
          <w:sz w:val="24"/>
          <w:szCs w:val="24"/>
        </w:rPr>
        <w:t xml:space="preserve"> системи гарячого водопостачання (за наявності циркуляції), є гігакалорія (</w:t>
      </w:r>
      <w:proofErr w:type="spellStart"/>
      <w:r w:rsidRPr="00FD11BB">
        <w:rPr>
          <w:rFonts w:ascii="Times New Roman" w:hAnsi="Times New Roman"/>
          <w:sz w:val="24"/>
          <w:szCs w:val="24"/>
        </w:rPr>
        <w:t>Гкал</w:t>
      </w:r>
      <w:proofErr w:type="spellEnd"/>
      <w:r w:rsidRPr="00FD11BB">
        <w:rPr>
          <w:rFonts w:ascii="Times New Roman" w:hAnsi="Times New Roman"/>
          <w:sz w:val="24"/>
          <w:szCs w:val="24"/>
        </w:rPr>
        <w:t>).</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13. У разі надання послуги, що виробляється за допомогою систем автономного теплопостачання та/або індивідуального теплового пункту, обсяг спожитої у будівлі послуги визначається за </w:t>
      </w:r>
      <w:r w:rsidR="004C538F" w:rsidRPr="00FD11BB">
        <w:rPr>
          <w:rFonts w:ascii="Times New Roman" w:hAnsi="Times New Roman"/>
          <w:sz w:val="24"/>
          <w:szCs w:val="24"/>
        </w:rPr>
        <w:t>показаннями</w:t>
      </w:r>
      <w:r w:rsidRPr="00FD11BB">
        <w:rPr>
          <w:rFonts w:ascii="Times New Roman" w:hAnsi="Times New Roman"/>
          <w:sz w:val="24"/>
          <w:szCs w:val="24"/>
        </w:rPr>
        <w:t xml:space="preserve"> вузла обліку питної води, встановленого перед водопідігрівачем </w:t>
      </w:r>
      <w:proofErr w:type="spellStart"/>
      <w:r w:rsidRPr="00FD11BB">
        <w:rPr>
          <w:rFonts w:ascii="Times New Roman" w:hAnsi="Times New Roman"/>
          <w:sz w:val="24"/>
          <w:szCs w:val="24"/>
        </w:rPr>
        <w:t>внутрішньобудинкової</w:t>
      </w:r>
      <w:proofErr w:type="spellEnd"/>
      <w:r w:rsidRPr="00FD11BB">
        <w:rPr>
          <w:rFonts w:ascii="Times New Roman" w:hAnsi="Times New Roman"/>
          <w:sz w:val="24"/>
          <w:szCs w:val="24"/>
        </w:rPr>
        <w:t xml:space="preserve"> системи гарячого водопостачання в індивідуальному тепловому пункті або автономній </w:t>
      </w:r>
      <w:proofErr w:type="spellStart"/>
      <w:r w:rsidRPr="00FD11BB">
        <w:rPr>
          <w:rFonts w:ascii="Times New Roman" w:hAnsi="Times New Roman"/>
          <w:sz w:val="24"/>
          <w:szCs w:val="24"/>
        </w:rPr>
        <w:t>теплогенеруючій</w:t>
      </w:r>
      <w:proofErr w:type="spellEnd"/>
      <w:r w:rsidRPr="00FD11BB">
        <w:rPr>
          <w:rFonts w:ascii="Times New Roman" w:hAnsi="Times New Roman"/>
          <w:sz w:val="24"/>
          <w:szCs w:val="24"/>
        </w:rPr>
        <w:t>/</w:t>
      </w:r>
      <w:proofErr w:type="spellStart"/>
      <w:r w:rsidRPr="00FD11BB">
        <w:rPr>
          <w:rFonts w:ascii="Times New Roman" w:hAnsi="Times New Roman"/>
          <w:sz w:val="24"/>
          <w:szCs w:val="24"/>
        </w:rPr>
        <w:t>когенеруючій</w:t>
      </w:r>
      <w:proofErr w:type="spellEnd"/>
      <w:r w:rsidRPr="00FD11BB">
        <w:rPr>
          <w:rFonts w:ascii="Times New Roman" w:hAnsi="Times New Roman"/>
          <w:sz w:val="24"/>
          <w:szCs w:val="24"/>
        </w:rPr>
        <w:t xml:space="preserve"> установці.</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14. У разі коли </w:t>
      </w:r>
      <w:r w:rsidR="0040166C" w:rsidRPr="00FD11BB">
        <w:rPr>
          <w:rFonts w:ascii="Times New Roman" w:hAnsi="Times New Roman"/>
          <w:sz w:val="24"/>
          <w:szCs w:val="24"/>
        </w:rPr>
        <w:t>будинок</w:t>
      </w:r>
      <w:r w:rsidRPr="00FD11BB">
        <w:rPr>
          <w:rFonts w:ascii="Times New Roman" w:hAnsi="Times New Roman"/>
          <w:sz w:val="24"/>
          <w:szCs w:val="24"/>
        </w:rPr>
        <w:t xml:space="preserve"> на дату укладення цього договору не обладнана вузлом (вузлами) комерційного обліку, до встановлення такого вузла (вузлів) обліку обсяг споживання гарячої води у </w:t>
      </w:r>
      <w:r w:rsidR="0040166C" w:rsidRPr="00FD11BB">
        <w:rPr>
          <w:rFonts w:ascii="Times New Roman" w:hAnsi="Times New Roman"/>
          <w:sz w:val="24"/>
          <w:szCs w:val="24"/>
        </w:rPr>
        <w:t>будинку</w:t>
      </w:r>
      <w:r w:rsidRPr="00FD11BB">
        <w:rPr>
          <w:rFonts w:ascii="Times New Roman" w:hAnsi="Times New Roman"/>
          <w:sz w:val="24"/>
          <w:szCs w:val="24"/>
        </w:rPr>
        <w:t xml:space="preserve"> визначається відповідно до Методики розподілу.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спожитої послуги здійснюється розрахунково відповідно до Методики розподілу.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16. Початок періоду виходу з ладу вузла комерційного обліку визначається:</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за даними електронного архіву </w:t>
      </w:r>
      <w:r w:rsidR="004A3A09" w:rsidRPr="00FD11BB">
        <w:rPr>
          <w:rFonts w:ascii="Times New Roman" w:hAnsi="Times New Roman"/>
          <w:sz w:val="24"/>
          <w:szCs w:val="24"/>
        </w:rPr>
        <w:t>-</w:t>
      </w:r>
      <w:r w:rsidRPr="00FD11BB">
        <w:rPr>
          <w:rFonts w:ascii="Times New Roman" w:hAnsi="Times New Roman"/>
          <w:sz w:val="24"/>
          <w:szCs w:val="24"/>
        </w:rPr>
        <w:t xml:space="preserve"> </w:t>
      </w:r>
      <w:r w:rsidR="0040166C" w:rsidRPr="00FD11BB">
        <w:rPr>
          <w:rFonts w:ascii="Times New Roman" w:hAnsi="Times New Roman"/>
          <w:sz w:val="24"/>
          <w:szCs w:val="24"/>
        </w:rPr>
        <w:t>у</w:t>
      </w:r>
      <w:r w:rsidRPr="00FD11BB">
        <w:rPr>
          <w:rFonts w:ascii="Times New Roman" w:hAnsi="Times New Roman"/>
          <w:sz w:val="24"/>
          <w:szCs w:val="24"/>
        </w:rPr>
        <w:t xml:space="preserve"> разі отримання з нього інформації щодо дати початку періоду виходу з ладу вузла комерційного обліку;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з дати, </w:t>
      </w:r>
      <w:r w:rsidR="0040166C" w:rsidRPr="00FD11BB">
        <w:rPr>
          <w:rFonts w:ascii="Times New Roman" w:hAnsi="Times New Roman"/>
          <w:sz w:val="24"/>
          <w:szCs w:val="24"/>
        </w:rPr>
        <w:t xml:space="preserve">що настає </w:t>
      </w:r>
      <w:r w:rsidRPr="00FD11BB">
        <w:rPr>
          <w:rFonts w:ascii="Times New Roman" w:hAnsi="Times New Roman"/>
          <w:sz w:val="24"/>
          <w:szCs w:val="24"/>
        </w:rPr>
        <w:t>за днем останнього періодичного огляду вузла комерційного обліку</w:t>
      </w:r>
      <w:r w:rsidR="0040166C" w:rsidRPr="00FD11BB">
        <w:rPr>
          <w:rFonts w:ascii="Times New Roman" w:hAnsi="Times New Roman"/>
          <w:sz w:val="24"/>
          <w:szCs w:val="24"/>
        </w:rPr>
        <w:t xml:space="preserve">, </w:t>
      </w:r>
      <w:r w:rsidR="004A3A09" w:rsidRPr="00FD11BB">
        <w:rPr>
          <w:rFonts w:ascii="Times New Roman" w:hAnsi="Times New Roman"/>
          <w:sz w:val="24"/>
          <w:szCs w:val="24"/>
        </w:rPr>
        <w:t>-</w:t>
      </w:r>
      <w:r w:rsidR="0040166C" w:rsidRPr="00FD11BB">
        <w:rPr>
          <w:rFonts w:ascii="Times New Roman" w:hAnsi="Times New Roman"/>
          <w:sz w:val="24"/>
          <w:szCs w:val="24"/>
        </w:rPr>
        <w:t xml:space="preserve"> у разі відсутності електронного архіву</w:t>
      </w:r>
      <w:r w:rsidRPr="00FD11BB">
        <w:rPr>
          <w:rFonts w:ascii="Times New Roman" w:hAnsi="Times New Roman"/>
          <w:sz w:val="24"/>
          <w:szCs w:val="24"/>
        </w:rPr>
        <w:t>.</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w:t>
      </w:r>
      <w:r w:rsidR="0040166C" w:rsidRPr="00FD11BB">
        <w:rPr>
          <w:rFonts w:ascii="Times New Roman" w:hAnsi="Times New Roman"/>
          <w:sz w:val="24"/>
          <w:szCs w:val="24"/>
        </w:rPr>
        <w:t xml:space="preserve">усіх </w:t>
      </w:r>
      <w:r w:rsidRPr="00FD11BB">
        <w:rPr>
          <w:rFonts w:ascii="Times New Roman" w:hAnsi="Times New Roman"/>
          <w:sz w:val="24"/>
          <w:szCs w:val="24"/>
        </w:rPr>
        <w:t>інших випадках).</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lastRenderedPageBreak/>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FD11BB">
        <w:rPr>
          <w:rFonts w:ascii="Times New Roman" w:hAnsi="Times New Roman"/>
          <w:sz w:val="24"/>
          <w:szCs w:val="24"/>
        </w:rPr>
        <w:t>розпломбування</w:t>
      </w:r>
      <w:proofErr w:type="spellEnd"/>
      <w:r w:rsidRPr="00FD11B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19. Зняття показань засобів вимірювальної техніки вузла (вузлів) комерційного обліку гарячої води здійснюється виконавцем щомісяця.</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гарячої води, спожитої в будинку, приймається середньодобове споживання послуги за попередні 12 місяців, а в разі відсутності такої інформації </w:t>
      </w:r>
      <w:r w:rsidR="004A3A09" w:rsidRPr="00FD11BB">
        <w:rPr>
          <w:rFonts w:ascii="Times New Roman" w:hAnsi="Times New Roman"/>
          <w:sz w:val="24"/>
          <w:szCs w:val="24"/>
        </w:rPr>
        <w:t>-</w:t>
      </w:r>
      <w:r w:rsidRPr="00FD11BB">
        <w:rPr>
          <w:rFonts w:ascii="Times New Roman" w:hAnsi="Times New Roman"/>
          <w:sz w:val="24"/>
          <w:szCs w:val="24"/>
        </w:rPr>
        <w:t xml:space="preserve"> за фактичний час споживання послуги, але не менше 15 діб.</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спожитої послуги у будинку та перерахунок із споживачем.</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гарячої води</w:t>
      </w:r>
      <w:r w:rsidR="00376DCA" w:rsidRPr="00FD11BB">
        <w:rPr>
          <w:rFonts w:ascii="Times New Roman" w:hAnsi="Times New Roman"/>
          <w:sz w:val="24"/>
          <w:szCs w:val="24"/>
        </w:rPr>
        <w:t>, розподіленого</w:t>
      </w:r>
      <w:r w:rsidRPr="00FD11BB">
        <w:rPr>
          <w:rFonts w:ascii="Times New Roman" w:hAnsi="Times New Roman"/>
          <w:sz w:val="24"/>
          <w:szCs w:val="24"/>
        </w:rPr>
        <w:t xml:space="preserve"> окремим споживачам</w:t>
      </w:r>
      <w:r w:rsidR="00376DCA" w:rsidRPr="00FD11BB">
        <w:rPr>
          <w:rFonts w:ascii="Times New Roman" w:hAnsi="Times New Roman"/>
          <w:sz w:val="24"/>
          <w:szCs w:val="24"/>
        </w:rPr>
        <w:t>,</w:t>
      </w:r>
      <w:r w:rsidR="0040166C" w:rsidRPr="00FD11BB">
        <w:rPr>
          <w:rFonts w:ascii="Times New Roman" w:hAnsi="Times New Roman"/>
          <w:sz w:val="24"/>
          <w:szCs w:val="24"/>
        </w:rPr>
        <w:t xml:space="preserve"> обсягу, необхідному для розподілу</w:t>
      </w:r>
      <w:r w:rsidRPr="00FD11BB">
        <w:rPr>
          <w:rFonts w:ascii="Times New Roman" w:hAnsi="Times New Roman"/>
          <w:sz w:val="24"/>
          <w:szCs w:val="24"/>
        </w:rPr>
        <w:t>, але не більше ніж за 12 розрахункових періодів.</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Доступ відбувається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22. Розподіл обсягу гарячої води та обсягу теплової енергії на забезпечення функціонування </w:t>
      </w:r>
      <w:proofErr w:type="spellStart"/>
      <w:r w:rsidRPr="00FD11BB">
        <w:rPr>
          <w:rFonts w:ascii="Times New Roman" w:hAnsi="Times New Roman"/>
          <w:sz w:val="24"/>
          <w:szCs w:val="24"/>
        </w:rPr>
        <w:t>внутрішньобудинкової</w:t>
      </w:r>
      <w:proofErr w:type="spellEnd"/>
      <w:r w:rsidRPr="00FD11BB">
        <w:rPr>
          <w:rFonts w:ascii="Times New Roman" w:hAnsi="Times New Roman"/>
          <w:sz w:val="24"/>
          <w:szCs w:val="24"/>
        </w:rPr>
        <w:t xml:space="preserve"> системи гарячого водопостачання (за наявності циркуляції), спожитих у будинку, згідно з вимогами Закону України “Про комерційний облік теплової енергії та водопостачання” здійснює виконавець.</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23. Зняття показань засобів вимірювальної техніки вузла (вузлів) розподільного обліку гарячої води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lastRenderedPageBreak/>
        <w:t>У разі коли зняття показань</w:t>
      </w:r>
      <w:r w:rsidR="0040166C" w:rsidRPr="00FD11BB">
        <w:rPr>
          <w:rFonts w:ascii="Times New Roman" w:hAnsi="Times New Roman"/>
          <w:sz w:val="24"/>
          <w:szCs w:val="24"/>
        </w:rPr>
        <w:t xml:space="preserve"> засобів вимірювальної техніки </w:t>
      </w:r>
      <w:r w:rsidRPr="00FD11BB">
        <w:rPr>
          <w:rFonts w:ascii="Times New Roman" w:hAnsi="Times New Roman"/>
          <w:sz w:val="24"/>
          <w:szCs w:val="24"/>
        </w:rPr>
        <w:t xml:space="preserve"> з</w:t>
      </w:r>
      <w:r w:rsidR="0040166C" w:rsidRPr="00FD11BB">
        <w:rPr>
          <w:rFonts w:ascii="Times New Roman" w:hAnsi="Times New Roman"/>
          <w:sz w:val="24"/>
          <w:szCs w:val="24"/>
        </w:rPr>
        <w:t xml:space="preserve">дійснює споживач, він щомісяця </w:t>
      </w:r>
      <w:r w:rsidR="003C4C1D" w:rsidRPr="00FD11BB">
        <w:rPr>
          <w:rFonts w:ascii="Times New Roman" w:hAnsi="Times New Roman"/>
          <w:sz w:val="24"/>
          <w:szCs w:val="24"/>
        </w:rPr>
        <w:t>з 24 по 27</w:t>
      </w:r>
      <w:r w:rsidRPr="00FD11BB">
        <w:rPr>
          <w:rFonts w:ascii="Times New Roman" w:hAnsi="Times New Roman"/>
          <w:sz w:val="24"/>
          <w:szCs w:val="24"/>
        </w:rPr>
        <w:t xml:space="preserve"> число передає показання вузлів розподільного обліку гарячої води виконавцю в один із таких способів:</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за номером телефону, зазначеним у розділі “Реквізити виконавця” цього договору;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на адресу електронної пошти, зазначену в розділі “Реквізити виконавця” цього договору;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іншими засобами повідомлення, що зазначаються у розділі “Реквізити і підписи сторін” цього договору.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спожитої послуги та проведення перерахунку із споживачем.</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5673E1" w:rsidRPr="00FD11BB" w:rsidRDefault="005673E1" w:rsidP="005673E1">
      <w:pPr>
        <w:pStyle w:val="a5"/>
        <w:jc w:val="both"/>
        <w:rPr>
          <w:rFonts w:ascii="Times New Roman" w:hAnsi="Times New Roman"/>
          <w:sz w:val="24"/>
          <w:szCs w:val="24"/>
        </w:rPr>
      </w:pPr>
      <w:bookmarkStart w:id="2" w:name="_Hlk51066685"/>
      <w:r w:rsidRPr="00FD11BB">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гарячої води</w:t>
      </w:r>
      <w:r w:rsidR="00376DCA" w:rsidRPr="00FD11BB">
        <w:rPr>
          <w:rFonts w:ascii="Times New Roman" w:hAnsi="Times New Roman"/>
          <w:sz w:val="24"/>
          <w:szCs w:val="24"/>
        </w:rPr>
        <w:t>, розподіленого</w:t>
      </w:r>
      <w:r w:rsidRPr="00FD11BB">
        <w:rPr>
          <w:rFonts w:ascii="Times New Roman" w:hAnsi="Times New Roman"/>
          <w:sz w:val="24"/>
          <w:szCs w:val="24"/>
        </w:rPr>
        <w:t xml:space="preserve"> окремим споживачам</w:t>
      </w:r>
      <w:r w:rsidR="00376DCA" w:rsidRPr="00FD11BB">
        <w:rPr>
          <w:rFonts w:ascii="Times New Roman" w:hAnsi="Times New Roman"/>
          <w:sz w:val="24"/>
          <w:szCs w:val="24"/>
        </w:rPr>
        <w:t>,</w:t>
      </w:r>
      <w:r w:rsidR="00871A8C" w:rsidRPr="00FD11BB">
        <w:rPr>
          <w:rFonts w:ascii="Times New Roman" w:hAnsi="Times New Roman"/>
          <w:sz w:val="24"/>
          <w:szCs w:val="24"/>
        </w:rPr>
        <w:t xml:space="preserve"> обсягу, необхідному для розподілу</w:t>
      </w:r>
      <w:r w:rsidRPr="00FD11BB">
        <w:rPr>
          <w:rFonts w:ascii="Times New Roman" w:hAnsi="Times New Roman"/>
          <w:sz w:val="24"/>
          <w:szCs w:val="24"/>
        </w:rPr>
        <w:t>, але не більш як за 12 розрахункових періодів.</w:t>
      </w:r>
    </w:p>
    <w:bookmarkEnd w:id="2"/>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24.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w:t>
      </w:r>
      <w:r w:rsidR="004C538F" w:rsidRPr="00FD11BB">
        <w:rPr>
          <w:rFonts w:ascii="Times New Roman" w:hAnsi="Times New Roman"/>
          <w:sz w:val="24"/>
          <w:szCs w:val="24"/>
        </w:rPr>
        <w:t>показаннями</w:t>
      </w:r>
      <w:r w:rsidRPr="00FD11BB">
        <w:rPr>
          <w:rFonts w:ascii="Times New Roman" w:hAnsi="Times New Roman"/>
          <w:sz w:val="24"/>
          <w:szCs w:val="24"/>
        </w:rPr>
        <w:t>:</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вузла комерційного обліку </w:t>
      </w:r>
      <w:r w:rsidR="004A3A09" w:rsidRPr="00FD11BB">
        <w:rPr>
          <w:rFonts w:ascii="Times New Roman" w:hAnsi="Times New Roman"/>
          <w:sz w:val="24"/>
          <w:szCs w:val="24"/>
        </w:rPr>
        <w:t>-</w:t>
      </w:r>
      <w:r w:rsidRPr="00FD11BB">
        <w:rPr>
          <w:rFonts w:ascii="Times New Roman" w:hAnsi="Times New Roman"/>
          <w:sz w:val="24"/>
          <w:szCs w:val="24"/>
        </w:rPr>
        <w:t xml:space="preserve"> шляхом опублікування на </w:t>
      </w:r>
      <w:r w:rsidR="00376DCA" w:rsidRPr="00FD11BB">
        <w:rPr>
          <w:rFonts w:ascii="Times New Roman" w:hAnsi="Times New Roman"/>
          <w:sz w:val="24"/>
          <w:szCs w:val="24"/>
        </w:rPr>
        <w:t>веб-</w:t>
      </w:r>
      <w:r w:rsidRPr="00FD11BB">
        <w:rPr>
          <w:rFonts w:ascii="Times New Roman" w:hAnsi="Times New Roman"/>
          <w:sz w:val="24"/>
          <w:szCs w:val="24"/>
        </w:rPr>
        <w:t xml:space="preserve">сайті виконавця, </w:t>
      </w:r>
      <w:r w:rsidR="00871A8C" w:rsidRPr="00FD11BB">
        <w:rPr>
          <w:rFonts w:ascii="Times New Roman" w:hAnsi="Times New Roman"/>
          <w:sz w:val="24"/>
          <w:szCs w:val="24"/>
        </w:rPr>
        <w:t>зазначення</w:t>
      </w:r>
      <w:r w:rsidRPr="00FD11BB">
        <w:rPr>
          <w:rFonts w:ascii="Times New Roman" w:hAnsi="Times New Roman"/>
          <w:sz w:val="24"/>
          <w:szCs w:val="24"/>
        </w:rPr>
        <w:t xml:space="preserve"> в рахунках на оплату послуги та/або через електронну систему обліку розрахунків споживачів;</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вузла розподільного обліку </w:t>
      </w:r>
      <w:r w:rsidR="004A3A09" w:rsidRPr="00FD11BB">
        <w:rPr>
          <w:rFonts w:ascii="Times New Roman" w:hAnsi="Times New Roman"/>
          <w:sz w:val="24"/>
          <w:szCs w:val="24"/>
        </w:rPr>
        <w:t>-</w:t>
      </w:r>
      <w:r w:rsidRPr="00FD11B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25. У разі ненадання споживачем виконавцю у визначений сторонами строк показань вузла (вузлів) розподільного обліку гарячої води, якщо такі показання зобов’язаний знімати споживач для цілей визначення обсягу гарячої води, спожитої споживачем, протягом трьох місяців приймається середньодобове споживання таким споживачем послуги за попередні 12 місяців, а в разі відсутності такої інформації </w:t>
      </w:r>
      <w:r w:rsidR="004A3A09" w:rsidRPr="00FD11BB">
        <w:rPr>
          <w:rFonts w:ascii="Times New Roman" w:hAnsi="Times New Roman"/>
          <w:sz w:val="24"/>
          <w:szCs w:val="24"/>
        </w:rPr>
        <w:t>-</w:t>
      </w:r>
      <w:r w:rsidRPr="00FD11BB">
        <w:rPr>
          <w:rFonts w:ascii="Times New Roman" w:hAnsi="Times New Roman"/>
          <w:sz w:val="24"/>
          <w:szCs w:val="24"/>
        </w:rPr>
        <w:t xml:space="preserve"> за фактичний час споживання послуги, але не менше 15 діб.</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FD11BB">
        <w:rPr>
          <w:rFonts w:ascii="Times New Roman" w:hAnsi="Times New Roman"/>
          <w:sz w:val="24"/>
          <w:szCs w:val="24"/>
        </w:rPr>
        <w:t>недопуску</w:t>
      </w:r>
      <w:proofErr w:type="spellEnd"/>
      <w:r w:rsidRPr="00FD11B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lastRenderedPageBreak/>
        <w:t>Після відновлення надання показань вузлів обліку споживачем виконавець зобов’язаний провести перерозподіл обсягів спожитої послуги у будинку та перерахунок.</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Перерозподіл обсягів спожитої послуги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гарячої води</w:t>
      </w:r>
      <w:r w:rsidR="00376DCA" w:rsidRPr="00FD11BB">
        <w:rPr>
          <w:rFonts w:ascii="Times New Roman" w:hAnsi="Times New Roman"/>
          <w:sz w:val="24"/>
          <w:szCs w:val="24"/>
        </w:rPr>
        <w:t>, розподіленого</w:t>
      </w:r>
      <w:r w:rsidRPr="00FD11BB">
        <w:rPr>
          <w:rFonts w:ascii="Times New Roman" w:hAnsi="Times New Roman"/>
          <w:sz w:val="24"/>
          <w:szCs w:val="24"/>
        </w:rPr>
        <w:t xml:space="preserve"> окремим споживачам</w:t>
      </w:r>
      <w:r w:rsidR="00376DCA" w:rsidRPr="00FD11BB">
        <w:rPr>
          <w:rFonts w:ascii="Times New Roman" w:hAnsi="Times New Roman"/>
          <w:sz w:val="24"/>
          <w:szCs w:val="24"/>
        </w:rPr>
        <w:t>,</w:t>
      </w:r>
      <w:r w:rsidRPr="00FD11BB">
        <w:rPr>
          <w:rFonts w:ascii="Times New Roman" w:hAnsi="Times New Roman"/>
          <w:sz w:val="24"/>
          <w:szCs w:val="24"/>
        </w:rPr>
        <w:t xml:space="preserve"> </w:t>
      </w:r>
      <w:r w:rsidR="00871A8C" w:rsidRPr="00FD11BB">
        <w:rPr>
          <w:rFonts w:ascii="Times New Roman" w:hAnsi="Times New Roman"/>
          <w:sz w:val="24"/>
          <w:szCs w:val="24"/>
        </w:rPr>
        <w:t>обсягу, необхідному для розподілу,</w:t>
      </w:r>
      <w:r w:rsidRPr="00FD11BB">
        <w:rPr>
          <w:rFonts w:ascii="Times New Roman" w:hAnsi="Times New Roman"/>
          <w:sz w:val="24"/>
          <w:szCs w:val="24"/>
        </w:rPr>
        <w:t xml:space="preserve"> але не більше ніж за 12 розрахункових періодів.</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26. Виконавець здійснює обслуговування та заміну вузла (вузлів) комерційного обліку, зокрема його огляд, опломбування/</w:t>
      </w:r>
      <w:proofErr w:type="spellStart"/>
      <w:r w:rsidRPr="00FD11BB">
        <w:rPr>
          <w:rFonts w:ascii="Times New Roman" w:hAnsi="Times New Roman"/>
          <w:sz w:val="24"/>
          <w:szCs w:val="24"/>
        </w:rPr>
        <w:t>розпломбування</w:t>
      </w:r>
      <w:proofErr w:type="spellEnd"/>
      <w:r w:rsidRPr="00FD11B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3" w:name="n315"/>
      <w:bookmarkStart w:id="4" w:name="_Hlk51067741"/>
      <w:bookmarkEnd w:id="3"/>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27. Заміна і обслуговування, зокрема огляд, опломбування/ </w:t>
      </w:r>
      <w:proofErr w:type="spellStart"/>
      <w:r w:rsidRPr="00FD11BB">
        <w:rPr>
          <w:rFonts w:ascii="Times New Roman" w:hAnsi="Times New Roman"/>
          <w:sz w:val="24"/>
          <w:szCs w:val="24"/>
        </w:rPr>
        <w:t>розпломбування</w:t>
      </w:r>
      <w:proofErr w:type="spellEnd"/>
      <w:r w:rsidRPr="00FD11B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здійснюється за рахунок споживача.</w:t>
      </w:r>
    </w:p>
    <w:p w:rsidR="003C4C1D" w:rsidRPr="00FD11BB" w:rsidRDefault="005673E1" w:rsidP="003C4C1D">
      <w:pPr>
        <w:pStyle w:val="a5"/>
        <w:spacing w:line="230" w:lineRule="auto"/>
        <w:jc w:val="both"/>
        <w:rPr>
          <w:rFonts w:ascii="Times New Roman" w:hAnsi="Times New Roman"/>
          <w:sz w:val="24"/>
        </w:rPr>
      </w:pPr>
      <w:r w:rsidRPr="00FD11BB">
        <w:rPr>
          <w:rFonts w:ascii="Times New Roman" w:hAnsi="Times New Roman"/>
          <w:sz w:val="24"/>
          <w:szCs w:val="24"/>
        </w:rPr>
        <w:t xml:space="preserve">28.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w:t>
      </w:r>
      <w:r w:rsidR="003C4C1D" w:rsidRPr="00FD11BB">
        <w:rPr>
          <w:rFonts w:ascii="Times New Roman" w:hAnsi="Times New Roman"/>
          <w:sz w:val="24"/>
        </w:rPr>
        <w:t>(шляхом повідомлення споживача в телефонному режимі та/або надсиланням відповідного повідомлення на його електронну адресу, та/або надсиланням відповідного повідомлення на його поштову адресу).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29.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4"/>
    <w:p w:rsidR="005673E1" w:rsidRPr="00FD11BB" w:rsidRDefault="005673E1" w:rsidP="005673E1">
      <w:pPr>
        <w:pStyle w:val="ae"/>
        <w:rPr>
          <w:rFonts w:ascii="Times New Roman" w:hAnsi="Times New Roman"/>
          <w:b w:val="0"/>
          <w:sz w:val="24"/>
          <w:szCs w:val="24"/>
        </w:rPr>
      </w:pPr>
      <w:r w:rsidRPr="00FD11BB">
        <w:rPr>
          <w:rFonts w:ascii="Times New Roman" w:hAnsi="Times New Roman"/>
          <w:b w:val="0"/>
          <w:sz w:val="24"/>
          <w:szCs w:val="24"/>
        </w:rPr>
        <w:t xml:space="preserve">Ціна та порядок оплати послуги, порядок та умови </w:t>
      </w:r>
      <w:r w:rsidRPr="00FD11BB">
        <w:rPr>
          <w:rFonts w:ascii="Times New Roman" w:hAnsi="Times New Roman"/>
          <w:b w:val="0"/>
          <w:sz w:val="24"/>
          <w:szCs w:val="24"/>
        </w:rPr>
        <w:br/>
        <w:t>внесення змін до договору щодо ціни послуги</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30. Споживач вносить однією сумою плату виконавцю, яка складається з:</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плати за послугу, </w:t>
      </w:r>
      <w:r w:rsidR="00871A8C" w:rsidRPr="00FD11BB">
        <w:rPr>
          <w:rFonts w:ascii="Times New Roman" w:hAnsi="Times New Roman"/>
          <w:sz w:val="24"/>
          <w:szCs w:val="24"/>
        </w:rPr>
        <w:t>визначеної відповідно до Правил надання послуги з постачання гарячої води, затверджених постановою Кабінету Міністрів України від 11 грудня 2019 р. № 1182</w:t>
      </w:r>
      <w:r w:rsidR="00C77CAD" w:rsidRPr="00FD11BB">
        <w:rPr>
          <w:rFonts w:ascii="Times New Roman" w:hAnsi="Times New Roman"/>
          <w:sz w:val="24"/>
          <w:szCs w:val="24"/>
        </w:rPr>
        <w:t xml:space="preserve"> (Офіційний вісник України, 2020 р., № 14, ст. 550),</w:t>
      </w:r>
      <w:r w:rsidR="00871A8C" w:rsidRPr="00FD11BB">
        <w:rPr>
          <w:rFonts w:ascii="Times New Roman" w:hAnsi="Times New Roman"/>
          <w:sz w:val="24"/>
          <w:szCs w:val="24"/>
        </w:rPr>
        <w:t xml:space="preserve"> </w:t>
      </w:r>
      <w:r w:rsidR="004A3A09" w:rsidRPr="00FD11BB">
        <w:rPr>
          <w:rFonts w:ascii="Times New Roman" w:hAnsi="Times New Roman"/>
          <w:sz w:val="24"/>
          <w:szCs w:val="24"/>
        </w:rPr>
        <w:t>-</w:t>
      </w:r>
      <w:r w:rsidR="00871A8C" w:rsidRPr="00FD11BB">
        <w:rPr>
          <w:rFonts w:ascii="Times New Roman" w:hAnsi="Times New Roman"/>
          <w:sz w:val="24"/>
          <w:szCs w:val="24"/>
        </w:rPr>
        <w:t xml:space="preserve"> в редакції постанови Кабінету Міністрів України від</w:t>
      </w:r>
      <w:r w:rsidR="00BA7AEB" w:rsidRPr="00FD11BB">
        <w:rPr>
          <w:rFonts w:ascii="Times New Roman" w:hAnsi="Times New Roman"/>
          <w:sz w:val="24"/>
          <w:szCs w:val="24"/>
        </w:rPr>
        <w:t xml:space="preserve"> 8 вересня </w:t>
      </w:r>
      <w:r w:rsidR="00871A8C" w:rsidRPr="00FD11BB">
        <w:rPr>
          <w:rFonts w:ascii="Times New Roman" w:hAnsi="Times New Roman"/>
          <w:sz w:val="24"/>
          <w:szCs w:val="24"/>
        </w:rPr>
        <w:t xml:space="preserve">2021 р. № </w:t>
      </w:r>
      <w:r w:rsidR="007F5A8B" w:rsidRPr="00FD11BB">
        <w:rPr>
          <w:rFonts w:ascii="Times New Roman" w:hAnsi="Times New Roman"/>
          <w:sz w:val="24"/>
          <w:szCs w:val="24"/>
        </w:rPr>
        <w:t>1023</w:t>
      </w:r>
      <w:r w:rsidR="00871A8C" w:rsidRPr="00FD11BB">
        <w:rPr>
          <w:rFonts w:ascii="Times New Roman" w:hAnsi="Times New Roman"/>
          <w:sz w:val="24"/>
          <w:szCs w:val="24"/>
        </w:rPr>
        <w:t xml:space="preserve">, та Методики розподілу, </w:t>
      </w:r>
      <w:r w:rsidRPr="00FD11BB">
        <w:rPr>
          <w:rFonts w:ascii="Times New Roman" w:hAnsi="Times New Roman"/>
          <w:sz w:val="24"/>
          <w:szCs w:val="24"/>
        </w:rPr>
        <w:t>що розраховується виходячи з розміру затвердженого уповноваженим органом тарифу та обсягу сп</w:t>
      </w:r>
      <w:r w:rsidR="00871A8C" w:rsidRPr="00FD11BB">
        <w:rPr>
          <w:rFonts w:ascii="Times New Roman" w:hAnsi="Times New Roman"/>
          <w:sz w:val="24"/>
          <w:szCs w:val="24"/>
        </w:rPr>
        <w:t xml:space="preserve">ожитої гарячої води </w:t>
      </w:r>
      <w:r w:rsidRPr="00FD11BB">
        <w:rPr>
          <w:rFonts w:ascii="Times New Roman" w:hAnsi="Times New Roman"/>
          <w:sz w:val="24"/>
          <w:szCs w:val="24"/>
        </w:rPr>
        <w:t>або за нормами споживання, встановленими органом місцевого самоврядування, до встановлення вузла комерційного обліку;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плати за витрати теплової енергії на забезпечення функціонування </w:t>
      </w:r>
      <w:proofErr w:type="spellStart"/>
      <w:r w:rsidRPr="00FD11BB">
        <w:rPr>
          <w:rFonts w:ascii="Times New Roman" w:hAnsi="Times New Roman"/>
          <w:sz w:val="24"/>
          <w:szCs w:val="24"/>
        </w:rPr>
        <w:t>внутрішньобудинкової</w:t>
      </w:r>
      <w:proofErr w:type="spellEnd"/>
      <w:r w:rsidRPr="00FD11BB">
        <w:rPr>
          <w:rFonts w:ascii="Times New Roman" w:hAnsi="Times New Roman"/>
          <w:sz w:val="24"/>
          <w:szCs w:val="24"/>
        </w:rPr>
        <w:t xml:space="preserve"> системи гарячого водопостачання (за наявності циркуляції), що розраховується виходячи з розміру затвердженого тарифу на послугу з постачання теплової енергії та визначеного обсягу відповідно до Методики розподілу;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w:t>
      </w:r>
      <w:r w:rsidR="00871A8C" w:rsidRPr="00FD11BB">
        <w:rPr>
          <w:rFonts w:ascii="Times New Roman" w:hAnsi="Times New Roman"/>
          <w:sz w:val="24"/>
          <w:szCs w:val="24"/>
        </w:rPr>
        <w:t>інформація про яку</w:t>
      </w:r>
      <w:r w:rsidRPr="00FD11BB">
        <w:rPr>
          <w:rFonts w:ascii="Times New Roman" w:hAnsi="Times New Roman"/>
          <w:sz w:val="24"/>
          <w:szCs w:val="24"/>
        </w:rPr>
        <w:t xml:space="preserve"> розміщується на офіційному веб-сайті органу місцевого самоврядуван</w:t>
      </w:r>
      <w:r w:rsidR="003C4C1D" w:rsidRPr="00FD11BB">
        <w:rPr>
          <w:rFonts w:ascii="Times New Roman" w:hAnsi="Times New Roman"/>
          <w:sz w:val="24"/>
          <w:szCs w:val="24"/>
        </w:rPr>
        <w:t>ня та/або веб-сайті виконавця http://rivneteploenergo.com/</w:t>
      </w:r>
      <w:r w:rsidRPr="00FD11BB">
        <w:rPr>
          <w:rFonts w:ascii="Times New Roman" w:hAnsi="Times New Roman"/>
          <w:sz w:val="24"/>
          <w:szCs w:val="24"/>
        </w:rPr>
        <w:t>________________________________________________</w:t>
      </w:r>
      <w:r w:rsidR="003C4C1D" w:rsidRPr="00FD11BB">
        <w:rPr>
          <w:rFonts w:ascii="Times New Roman" w:hAnsi="Times New Roman"/>
          <w:sz w:val="24"/>
          <w:szCs w:val="24"/>
        </w:rPr>
        <w:t>__</w:t>
      </w:r>
    </w:p>
    <w:p w:rsidR="005673E1" w:rsidRPr="00FD11BB" w:rsidRDefault="005673E1" w:rsidP="0025157A">
      <w:pPr>
        <w:pStyle w:val="a5"/>
        <w:spacing w:before="0"/>
        <w:ind w:firstLine="0"/>
        <w:jc w:val="center"/>
        <w:rPr>
          <w:rFonts w:ascii="Times New Roman" w:hAnsi="Times New Roman"/>
          <w:sz w:val="20"/>
        </w:rPr>
      </w:pPr>
      <w:r w:rsidRPr="00FD11BB">
        <w:rPr>
          <w:rFonts w:ascii="Times New Roman" w:hAnsi="Times New Roman"/>
          <w:sz w:val="20"/>
        </w:rPr>
        <w:t>(посилання на веб-сторінку)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lastRenderedPageBreak/>
        <w:t>31. Вартістю послуг з постачання гарячої води та послуги з постачання теплової енергії є встановлені відповідно до законодавства тарифи.</w:t>
      </w:r>
    </w:p>
    <w:p w:rsidR="005673E1" w:rsidRPr="00FD11BB" w:rsidRDefault="005673E1" w:rsidP="006E687B">
      <w:pPr>
        <w:pStyle w:val="a5"/>
        <w:jc w:val="both"/>
        <w:rPr>
          <w:rFonts w:ascii="Times New Roman" w:hAnsi="Times New Roman"/>
          <w:sz w:val="24"/>
          <w:szCs w:val="24"/>
        </w:rPr>
      </w:pPr>
      <w:r w:rsidRPr="00FD11BB">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w:t>
      </w:r>
      <w:r w:rsidR="00871A8C" w:rsidRPr="00FD11BB">
        <w:rPr>
          <w:rFonts w:ascii="Times New Roman" w:hAnsi="Times New Roman"/>
          <w:sz w:val="24"/>
          <w:szCs w:val="24"/>
        </w:rPr>
        <w:t xml:space="preserve">веб-сайті </w:t>
      </w:r>
      <w:r w:rsidRPr="00FD11BB">
        <w:rPr>
          <w:rFonts w:ascii="Times New Roman" w:hAnsi="Times New Roman"/>
          <w:sz w:val="24"/>
          <w:szCs w:val="24"/>
        </w:rPr>
        <w:t xml:space="preserve">виконавця </w:t>
      </w:r>
      <w:r w:rsidR="003C4C1D" w:rsidRPr="00FD11BB">
        <w:rPr>
          <w:rFonts w:ascii="Times New Roman" w:hAnsi="Times New Roman"/>
          <w:sz w:val="24"/>
          <w:szCs w:val="24"/>
          <w:u w:val="single"/>
        </w:rPr>
        <w:t>http://rivneteploenergo.com/</w:t>
      </w:r>
      <w:r w:rsidRPr="00FD11BB">
        <w:rPr>
          <w:rFonts w:ascii="Times New Roman" w:hAnsi="Times New Roman"/>
          <w:sz w:val="24"/>
          <w:szCs w:val="24"/>
          <w:u w:val="single"/>
        </w:rPr>
        <w:t>_____________________________________________</w:t>
      </w:r>
      <w:r w:rsidR="003C4C1D" w:rsidRPr="00FD11BB">
        <w:rPr>
          <w:rFonts w:ascii="Times New Roman" w:hAnsi="Times New Roman"/>
          <w:sz w:val="24"/>
          <w:szCs w:val="24"/>
          <w:u w:val="single"/>
        </w:rPr>
        <w:t>_______</w:t>
      </w:r>
    </w:p>
    <w:p w:rsidR="005673E1" w:rsidRPr="00FD11BB" w:rsidRDefault="005673E1" w:rsidP="0025157A">
      <w:pPr>
        <w:pStyle w:val="a5"/>
        <w:spacing w:before="0"/>
        <w:ind w:firstLine="0"/>
        <w:jc w:val="center"/>
        <w:rPr>
          <w:rFonts w:ascii="Times New Roman" w:hAnsi="Times New Roman"/>
          <w:sz w:val="20"/>
        </w:rPr>
      </w:pPr>
      <w:r w:rsidRPr="00FD11BB">
        <w:rPr>
          <w:rFonts w:ascii="Times New Roman" w:hAnsi="Times New Roman"/>
          <w:sz w:val="20"/>
        </w:rPr>
        <w:t>(посилання на веб-сторінку)</w:t>
      </w:r>
    </w:p>
    <w:p w:rsidR="005673E1" w:rsidRPr="00FD11BB" w:rsidRDefault="005673E1" w:rsidP="00C77CAD">
      <w:pPr>
        <w:pStyle w:val="a5"/>
        <w:spacing w:before="100" w:line="233" w:lineRule="auto"/>
        <w:jc w:val="both"/>
        <w:rPr>
          <w:rFonts w:ascii="Times New Roman" w:hAnsi="Times New Roman"/>
          <w:sz w:val="24"/>
          <w:szCs w:val="24"/>
        </w:rPr>
      </w:pPr>
      <w:r w:rsidRPr="00FD11BB">
        <w:rPr>
          <w:rFonts w:ascii="Times New Roman" w:hAnsi="Times New Roman"/>
          <w:sz w:val="24"/>
          <w:szCs w:val="24"/>
        </w:rPr>
        <w:t xml:space="preserve">У разі прийняття уповноваженим органом рішення про зміну ціни/тарифу на послугу з постачання гарячої води та/або на послугу з постачання теплової енергії виконавець у строк, що не перевищує 15 днів з дати введення її/його у дію, повідомляє про це споживачу з посиланням на рішення відповідного органу. </w:t>
      </w:r>
    </w:p>
    <w:p w:rsidR="005673E1" w:rsidRPr="00FD11BB" w:rsidRDefault="005673E1" w:rsidP="00C77CAD">
      <w:pPr>
        <w:pStyle w:val="a5"/>
        <w:spacing w:before="100" w:line="233" w:lineRule="auto"/>
        <w:jc w:val="both"/>
        <w:rPr>
          <w:rFonts w:ascii="Times New Roman" w:hAnsi="Times New Roman"/>
          <w:sz w:val="24"/>
          <w:szCs w:val="24"/>
        </w:rPr>
      </w:pPr>
      <w:r w:rsidRPr="00FD11BB">
        <w:rPr>
          <w:rFonts w:ascii="Times New Roman" w:hAnsi="Times New Roman"/>
          <w:sz w:val="24"/>
          <w:szCs w:val="24"/>
        </w:rPr>
        <w:t>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своєму офіційному веб-сайті.</w:t>
      </w:r>
    </w:p>
    <w:p w:rsidR="005673E1" w:rsidRPr="00FD11BB" w:rsidRDefault="005673E1" w:rsidP="00C77CAD">
      <w:pPr>
        <w:pStyle w:val="a5"/>
        <w:spacing w:before="100" w:line="233" w:lineRule="auto"/>
        <w:jc w:val="both"/>
        <w:rPr>
          <w:rFonts w:ascii="Times New Roman" w:hAnsi="Times New Roman"/>
          <w:sz w:val="24"/>
          <w:szCs w:val="24"/>
        </w:rPr>
      </w:pPr>
      <w:r w:rsidRPr="00FD11BB">
        <w:rPr>
          <w:rFonts w:ascii="Times New Roman" w:hAnsi="Times New Roman"/>
          <w:sz w:val="24"/>
          <w:szCs w:val="24"/>
        </w:rPr>
        <w:t xml:space="preserve">32. Розрахунковим періодом для оплати обсягу спожитої послуги, обсягу теплової енергії, витраченої на забезпечення функціонування </w:t>
      </w:r>
      <w:proofErr w:type="spellStart"/>
      <w:r w:rsidRPr="00FD11BB">
        <w:rPr>
          <w:rFonts w:ascii="Times New Roman" w:hAnsi="Times New Roman"/>
          <w:sz w:val="24"/>
          <w:szCs w:val="24"/>
        </w:rPr>
        <w:t>внутрішньобудинкової</w:t>
      </w:r>
      <w:proofErr w:type="spellEnd"/>
      <w:r w:rsidRPr="00FD11BB">
        <w:rPr>
          <w:rFonts w:ascii="Times New Roman" w:hAnsi="Times New Roman"/>
          <w:sz w:val="24"/>
          <w:szCs w:val="24"/>
        </w:rPr>
        <w:t xml:space="preserve"> системи гарячого водопостачання (за наявності циркуляції), є календарний місяць.</w:t>
      </w:r>
    </w:p>
    <w:p w:rsidR="005673E1" w:rsidRPr="00FD11BB" w:rsidRDefault="005673E1" w:rsidP="00C77CAD">
      <w:pPr>
        <w:pStyle w:val="a5"/>
        <w:spacing w:before="100" w:line="233" w:lineRule="auto"/>
        <w:jc w:val="both"/>
        <w:rPr>
          <w:rFonts w:ascii="Times New Roman" w:hAnsi="Times New Roman"/>
          <w:sz w:val="24"/>
          <w:szCs w:val="24"/>
        </w:rPr>
      </w:pPr>
      <w:r w:rsidRPr="00FD11BB">
        <w:rPr>
          <w:rFonts w:ascii="Times New Roman" w:hAnsi="Times New Roman"/>
          <w:sz w:val="24"/>
          <w:szCs w:val="24"/>
        </w:rPr>
        <w:t>Плата за абонентське обслуговування та плата за послугу нараховується щомісяця.</w:t>
      </w:r>
    </w:p>
    <w:p w:rsidR="005673E1" w:rsidRPr="00FD11BB" w:rsidRDefault="005673E1" w:rsidP="00C77CAD">
      <w:pPr>
        <w:pStyle w:val="a5"/>
        <w:spacing w:line="233" w:lineRule="auto"/>
        <w:jc w:val="both"/>
        <w:rPr>
          <w:rFonts w:ascii="Times New Roman" w:hAnsi="Times New Roman"/>
          <w:sz w:val="24"/>
          <w:szCs w:val="24"/>
        </w:rPr>
      </w:pPr>
      <w:r w:rsidRPr="00FD11B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33. Виконавець формує та надає споживачу рахунок на оплату спожитої послуги та обсягів теплової енергії на забезпечення функціонування </w:t>
      </w:r>
      <w:proofErr w:type="spellStart"/>
      <w:r w:rsidRPr="00FD11BB">
        <w:rPr>
          <w:rFonts w:ascii="Times New Roman" w:hAnsi="Times New Roman"/>
          <w:sz w:val="24"/>
          <w:szCs w:val="24"/>
        </w:rPr>
        <w:t>внутрішньобудинкової</w:t>
      </w:r>
      <w:proofErr w:type="spellEnd"/>
      <w:r w:rsidRPr="00FD11BB">
        <w:rPr>
          <w:rFonts w:ascii="Times New Roman" w:hAnsi="Times New Roman"/>
          <w:sz w:val="24"/>
          <w:szCs w:val="24"/>
        </w:rPr>
        <w:t xml:space="preserve"> системи гарячого водопостачання (за наявності циркуляції) не пізніше ніж за десять днів до граничного строку внесення плати за спожиту послугу.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34.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спожиту послугу.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35. За бажанням споживача оплата послуги може здійснюватися шляхом внесення авансових платежів.</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36.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871A8C" w:rsidRPr="00FD11BB" w:rsidRDefault="00871A8C" w:rsidP="00871A8C">
      <w:pPr>
        <w:pStyle w:val="a5"/>
        <w:jc w:val="both"/>
        <w:rPr>
          <w:rFonts w:ascii="Times New Roman" w:hAnsi="Times New Roman"/>
          <w:sz w:val="24"/>
          <w:szCs w:val="24"/>
        </w:rPr>
      </w:pPr>
      <w:r w:rsidRPr="00FD11B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sidR="004A3A09" w:rsidRPr="00FD11BB">
        <w:rPr>
          <w:rFonts w:ascii="Times New Roman" w:hAnsi="Times New Roman"/>
          <w:sz w:val="24"/>
          <w:szCs w:val="24"/>
        </w:rPr>
        <w:t>-</w:t>
      </w:r>
      <w:r w:rsidRPr="00FD11B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37. У разі коли споживач </w:t>
      </w:r>
      <w:proofErr w:type="spellStart"/>
      <w:r w:rsidRPr="00FD11BB">
        <w:rPr>
          <w:rFonts w:ascii="Times New Roman" w:hAnsi="Times New Roman"/>
          <w:sz w:val="24"/>
          <w:szCs w:val="24"/>
        </w:rPr>
        <w:t>вніс</w:t>
      </w:r>
      <w:proofErr w:type="spellEnd"/>
      <w:r w:rsidRPr="00FD11BB">
        <w:rPr>
          <w:rFonts w:ascii="Times New Roman" w:hAnsi="Times New Roman"/>
          <w:sz w:val="24"/>
          <w:szCs w:val="24"/>
        </w:rPr>
        <w:t xml:space="preserve">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sidR="004A3A09" w:rsidRPr="00FD11BB">
        <w:rPr>
          <w:rFonts w:ascii="Times New Roman" w:hAnsi="Times New Roman"/>
          <w:sz w:val="24"/>
          <w:szCs w:val="24"/>
        </w:rPr>
        <w:t>-</w:t>
      </w:r>
      <w:r w:rsidRPr="00FD11BB">
        <w:rPr>
          <w:rFonts w:ascii="Times New Roman" w:hAnsi="Times New Roman"/>
          <w:sz w:val="24"/>
          <w:szCs w:val="24"/>
        </w:rPr>
        <w:t xml:space="preserve"> у такому порядку:</w:t>
      </w:r>
    </w:p>
    <w:p w:rsidR="005673E1" w:rsidRPr="00FD11BB" w:rsidRDefault="00871A8C" w:rsidP="005673E1">
      <w:pPr>
        <w:pStyle w:val="a5"/>
        <w:jc w:val="both"/>
        <w:rPr>
          <w:rFonts w:ascii="Times New Roman" w:hAnsi="Times New Roman"/>
          <w:sz w:val="24"/>
          <w:szCs w:val="24"/>
        </w:rPr>
      </w:pPr>
      <w:r w:rsidRPr="00FD11BB">
        <w:rPr>
          <w:rFonts w:ascii="Times New Roman" w:hAnsi="Times New Roman"/>
          <w:sz w:val="24"/>
          <w:szCs w:val="24"/>
        </w:rPr>
        <w:lastRenderedPageBreak/>
        <w:t>у</w:t>
      </w:r>
      <w:r w:rsidR="005673E1" w:rsidRPr="00FD11BB">
        <w:rPr>
          <w:rFonts w:ascii="Times New Roman" w:hAnsi="Times New Roman"/>
          <w:sz w:val="24"/>
          <w:szCs w:val="24"/>
        </w:rPr>
        <w:t xml:space="preserve"> першу чергу </w:t>
      </w:r>
      <w:r w:rsidR="004A3A09" w:rsidRPr="00FD11BB">
        <w:rPr>
          <w:rFonts w:ascii="Times New Roman" w:hAnsi="Times New Roman"/>
          <w:sz w:val="24"/>
          <w:szCs w:val="24"/>
        </w:rPr>
        <w:t>-</w:t>
      </w:r>
      <w:r w:rsidR="005673E1" w:rsidRPr="00FD11BB">
        <w:rPr>
          <w:rFonts w:ascii="Times New Roman" w:hAnsi="Times New Roman"/>
          <w:sz w:val="24"/>
          <w:szCs w:val="24"/>
        </w:rPr>
        <w:t xml:space="preserve"> в рахунок плати за послугу;</w:t>
      </w:r>
    </w:p>
    <w:p w:rsidR="005673E1" w:rsidRPr="00FD11BB" w:rsidRDefault="00871A8C" w:rsidP="005673E1">
      <w:pPr>
        <w:pStyle w:val="a5"/>
        <w:jc w:val="both"/>
        <w:rPr>
          <w:rFonts w:ascii="Times New Roman" w:hAnsi="Times New Roman"/>
          <w:sz w:val="24"/>
          <w:szCs w:val="24"/>
        </w:rPr>
      </w:pPr>
      <w:r w:rsidRPr="00FD11BB">
        <w:rPr>
          <w:rFonts w:ascii="Times New Roman" w:hAnsi="Times New Roman"/>
          <w:sz w:val="24"/>
          <w:szCs w:val="24"/>
        </w:rPr>
        <w:t>у</w:t>
      </w:r>
      <w:r w:rsidR="005673E1" w:rsidRPr="00FD11BB">
        <w:rPr>
          <w:rFonts w:ascii="Times New Roman" w:hAnsi="Times New Roman"/>
          <w:sz w:val="24"/>
          <w:szCs w:val="24"/>
        </w:rPr>
        <w:t xml:space="preserve"> другу чергу </w:t>
      </w:r>
      <w:r w:rsidR="004A3A09" w:rsidRPr="00FD11BB">
        <w:rPr>
          <w:rFonts w:ascii="Times New Roman" w:hAnsi="Times New Roman"/>
          <w:sz w:val="24"/>
          <w:szCs w:val="24"/>
        </w:rPr>
        <w:t>-</w:t>
      </w:r>
      <w:r w:rsidR="005673E1" w:rsidRPr="00FD11BB">
        <w:rPr>
          <w:rFonts w:ascii="Times New Roman" w:hAnsi="Times New Roman"/>
          <w:sz w:val="24"/>
          <w:szCs w:val="24"/>
        </w:rPr>
        <w:t xml:space="preserve"> в рахунок плати за витрати теплової енергії на забезпечення функціонування </w:t>
      </w:r>
      <w:proofErr w:type="spellStart"/>
      <w:r w:rsidR="005673E1" w:rsidRPr="00FD11BB">
        <w:rPr>
          <w:rFonts w:ascii="Times New Roman" w:hAnsi="Times New Roman"/>
          <w:sz w:val="24"/>
          <w:szCs w:val="24"/>
        </w:rPr>
        <w:t>внутрішньобудинкової</w:t>
      </w:r>
      <w:proofErr w:type="spellEnd"/>
      <w:r w:rsidR="005673E1" w:rsidRPr="00FD11BB">
        <w:rPr>
          <w:rFonts w:ascii="Times New Roman" w:hAnsi="Times New Roman"/>
          <w:sz w:val="24"/>
          <w:szCs w:val="24"/>
        </w:rPr>
        <w:t xml:space="preserve"> системи гарячого водопостачання (за наявності циркуляції);</w:t>
      </w:r>
    </w:p>
    <w:p w:rsidR="005673E1" w:rsidRPr="00FD11BB" w:rsidRDefault="00871A8C" w:rsidP="005673E1">
      <w:pPr>
        <w:pStyle w:val="a5"/>
        <w:jc w:val="both"/>
        <w:rPr>
          <w:rFonts w:ascii="Times New Roman" w:hAnsi="Times New Roman"/>
          <w:sz w:val="24"/>
          <w:szCs w:val="24"/>
        </w:rPr>
      </w:pPr>
      <w:r w:rsidRPr="00FD11BB">
        <w:rPr>
          <w:rFonts w:ascii="Times New Roman" w:hAnsi="Times New Roman"/>
          <w:sz w:val="24"/>
          <w:szCs w:val="24"/>
        </w:rPr>
        <w:t>у</w:t>
      </w:r>
      <w:r w:rsidR="005673E1" w:rsidRPr="00FD11BB">
        <w:rPr>
          <w:rFonts w:ascii="Times New Roman" w:hAnsi="Times New Roman"/>
          <w:sz w:val="24"/>
          <w:szCs w:val="24"/>
        </w:rPr>
        <w:t xml:space="preserve"> третю чергу </w:t>
      </w:r>
      <w:r w:rsidR="004A3A09" w:rsidRPr="00FD11BB">
        <w:rPr>
          <w:rFonts w:ascii="Times New Roman" w:hAnsi="Times New Roman"/>
          <w:sz w:val="24"/>
          <w:szCs w:val="24"/>
        </w:rPr>
        <w:t>-</w:t>
      </w:r>
      <w:r w:rsidR="005673E1" w:rsidRPr="00FD11BB">
        <w:rPr>
          <w:rFonts w:ascii="Times New Roman" w:hAnsi="Times New Roman"/>
          <w:sz w:val="24"/>
          <w:szCs w:val="24"/>
        </w:rPr>
        <w:t xml:space="preserve"> в рахунок плати за абонентське обслуговування.</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38. Споживач не звільняється від оплати послуги, отриманої ним до укладення цього договору.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39. Плата за послугу не нараховується за час перерв, визначених частиною першою статті 16 Закону України “Про житлово-комунальні послуги”.</w:t>
      </w:r>
    </w:p>
    <w:p w:rsidR="005673E1" w:rsidRPr="00FD11BB" w:rsidRDefault="005673E1" w:rsidP="005673E1">
      <w:pPr>
        <w:pStyle w:val="ae"/>
        <w:rPr>
          <w:rFonts w:ascii="Times New Roman" w:hAnsi="Times New Roman"/>
          <w:b w:val="0"/>
          <w:sz w:val="24"/>
          <w:szCs w:val="24"/>
        </w:rPr>
      </w:pPr>
      <w:r w:rsidRPr="00FD11BB">
        <w:rPr>
          <w:rFonts w:ascii="Times New Roman" w:hAnsi="Times New Roman"/>
          <w:b w:val="0"/>
          <w:sz w:val="24"/>
          <w:szCs w:val="24"/>
        </w:rPr>
        <w:t>Права і обов’язки сторін</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40. Споживач має право:</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1) одержувати своєчасно та належної якості послугу згідно із законодавством та умовами цього договору;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послугу, загальний розмір місячного платежу, структуру ціни/тарифу на послугу, норми споживання та порядок надання послуги, а також про її споживчі властивості у строк, визначений Законом України “Про доступ до публічної інформації”;</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 виконавця або його представників;</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послуги;</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5) на зменшення у встановленому законодавством порядку розміру плати за послугу у разі її ненадання, надання не в повному обсязі або зниження її якості;</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6) отримувати від виконавця неустойку (штраф) у розмірі 0,01 відсотка вартості середньодобового споживання послуги з постачання гарячої води, визначеної за попередні 12 місяців (якщо попередніх місяців нараховується менш як 12 </w:t>
      </w:r>
      <w:r w:rsidR="004A3A09" w:rsidRPr="00FD11BB">
        <w:rPr>
          <w:rFonts w:ascii="Times New Roman" w:hAnsi="Times New Roman"/>
          <w:sz w:val="24"/>
          <w:szCs w:val="24"/>
        </w:rPr>
        <w:t>-</w:t>
      </w:r>
      <w:r w:rsidRPr="00FD11BB">
        <w:rPr>
          <w:rFonts w:ascii="Times New Roman" w:hAnsi="Times New Roman"/>
          <w:sz w:val="24"/>
          <w:szCs w:val="24"/>
        </w:rPr>
        <w:t xml:space="preserve"> за фактичний час споживання послуги, але не менше 15 днів), за кожен день ненадання послуги, надання її не в повному обсязі або </w:t>
      </w:r>
      <w:r w:rsidR="004D0237" w:rsidRPr="00FD11BB">
        <w:rPr>
          <w:rFonts w:ascii="Times New Roman" w:hAnsi="Times New Roman"/>
          <w:sz w:val="24"/>
          <w:szCs w:val="24"/>
        </w:rPr>
        <w:t>надання послуги неналежної</w:t>
      </w:r>
      <w:r w:rsidRPr="00FD11BB">
        <w:rPr>
          <w:rFonts w:ascii="Times New Roman" w:hAnsi="Times New Roman"/>
          <w:sz w:val="24"/>
          <w:szCs w:val="24"/>
        </w:rPr>
        <w:t xml:space="preserve">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w:t>
      </w:r>
      <w:r w:rsidR="00C77CAD" w:rsidRPr="00FD11BB">
        <w:rPr>
          <w:rFonts w:ascii="Times New Roman" w:hAnsi="Times New Roman"/>
          <w:sz w:val="24"/>
          <w:szCs w:val="24"/>
        </w:rPr>
        <w:t>и</w:t>
      </w:r>
      <w:r w:rsidRPr="00FD11BB">
        <w:rPr>
          <w:rFonts w:ascii="Times New Roman" w:hAnsi="Times New Roman"/>
          <w:sz w:val="24"/>
          <w:szCs w:val="24"/>
        </w:rPr>
        <w:t>, що виникли з вини споживача);</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7) на перевірку кількості та якості послуги в установленому законодавством порядку;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8)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10) без додаткової оплати отримувати на зазначений споживачем засіб зв’язку інформацію про проведені виконавцем нарахування плати за послугу (з розподілом за </w:t>
      </w:r>
      <w:r w:rsidRPr="00FD11BB">
        <w:rPr>
          <w:rFonts w:ascii="Times New Roman" w:hAnsi="Times New Roman"/>
          <w:sz w:val="24"/>
          <w:szCs w:val="24"/>
        </w:rPr>
        <w:lastRenderedPageBreak/>
        <w:t>періодами та видами нарахувань) та отримані від споживача платежі у строк, визначений Законом України “Про доступ до публічної інформації”;</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11) відключитися від систем (мереж) постачання гарячої води відповідно до Порядку відключення споживачів від систем централізованого опалення та постачання гарячої води, що затверджений наказом </w:t>
      </w:r>
      <w:proofErr w:type="spellStart"/>
      <w:r w:rsidRPr="00FD11BB">
        <w:rPr>
          <w:rFonts w:ascii="Times New Roman" w:hAnsi="Times New Roman"/>
          <w:sz w:val="24"/>
          <w:szCs w:val="24"/>
        </w:rPr>
        <w:t>Мінрегіону</w:t>
      </w:r>
      <w:proofErr w:type="spellEnd"/>
      <w:r w:rsidRPr="00FD11BB">
        <w:rPr>
          <w:rFonts w:ascii="Times New Roman" w:hAnsi="Times New Roman"/>
          <w:sz w:val="24"/>
          <w:szCs w:val="24"/>
        </w:rPr>
        <w:t xml:space="preserve"> від 26 липня 2019 р. № 169; це право не звільняє споживача від зобов’язання відшкодовувати витрати теплової енергії на забезпечення функціонування </w:t>
      </w:r>
      <w:proofErr w:type="spellStart"/>
      <w:r w:rsidRPr="00FD11BB">
        <w:rPr>
          <w:rFonts w:ascii="Times New Roman" w:hAnsi="Times New Roman"/>
          <w:sz w:val="24"/>
          <w:szCs w:val="24"/>
        </w:rPr>
        <w:t>внутрішньобудинкової</w:t>
      </w:r>
      <w:proofErr w:type="spellEnd"/>
      <w:r w:rsidRPr="00FD11BB">
        <w:rPr>
          <w:rFonts w:ascii="Times New Roman" w:hAnsi="Times New Roman"/>
          <w:sz w:val="24"/>
          <w:szCs w:val="24"/>
        </w:rPr>
        <w:t xml:space="preserve"> системи гарячого водопостачання (за наявності циркуляції);</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12) на </w:t>
      </w:r>
      <w:proofErr w:type="spellStart"/>
      <w:r w:rsidRPr="00FD11BB">
        <w:rPr>
          <w:rFonts w:ascii="Times New Roman" w:hAnsi="Times New Roman"/>
          <w:sz w:val="24"/>
          <w:szCs w:val="24"/>
        </w:rPr>
        <w:t>неоплату</w:t>
      </w:r>
      <w:proofErr w:type="spellEnd"/>
      <w:r w:rsidRPr="00FD11BB">
        <w:rPr>
          <w:rFonts w:ascii="Times New Roman" w:hAnsi="Times New Roman"/>
          <w:sz w:val="24"/>
          <w:szCs w:val="24"/>
        </w:rPr>
        <w:t xml:space="preserve"> вартості послуги у разі її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це право не звільняє споживача від зобов’язання відшкодовувати витрати теплової енергії на забезпечення функціонування </w:t>
      </w:r>
      <w:proofErr w:type="spellStart"/>
      <w:r w:rsidRPr="00FD11BB">
        <w:rPr>
          <w:rFonts w:ascii="Times New Roman" w:hAnsi="Times New Roman"/>
          <w:sz w:val="24"/>
          <w:szCs w:val="24"/>
        </w:rPr>
        <w:t>внутрішньобудинкової</w:t>
      </w:r>
      <w:proofErr w:type="spellEnd"/>
      <w:r w:rsidRPr="00FD11BB">
        <w:rPr>
          <w:rFonts w:ascii="Times New Roman" w:hAnsi="Times New Roman"/>
          <w:sz w:val="24"/>
          <w:szCs w:val="24"/>
        </w:rPr>
        <w:t xml:space="preserve"> системи гарячого водопостачання (за наявності циркуляції);</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13) звертатися до суду у разі порушення виконавцем умов цього договору.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41. Споживач зобов’язаний:</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1) своєчасно вживати заходів до усунення виявлених неполадок, пов’язаних з отриманням послуги, що виникли з його вини;</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3) оплачувати надану послугу за цінами/тарифами, встановленими відповідно до законодавства, відшкодовувати витрати теплової енергії на забезпечення функціонування </w:t>
      </w:r>
      <w:proofErr w:type="spellStart"/>
      <w:r w:rsidRPr="00FD11BB">
        <w:rPr>
          <w:rFonts w:ascii="Times New Roman" w:hAnsi="Times New Roman"/>
          <w:sz w:val="24"/>
          <w:szCs w:val="24"/>
        </w:rPr>
        <w:t>внутрішньобудинкової</w:t>
      </w:r>
      <w:proofErr w:type="spellEnd"/>
      <w:r w:rsidRPr="00FD11BB">
        <w:rPr>
          <w:rFonts w:ascii="Times New Roman" w:hAnsi="Times New Roman"/>
          <w:sz w:val="24"/>
          <w:szCs w:val="24"/>
        </w:rPr>
        <w:t xml:space="preserve"> системи гарячого водопостачання (за наявності циркуляції), а також вносити плату за абонентське обслуговування у строки, встановлені цим договором;</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4) дотримуватися правил безпеки, зокрема пожежної та газової, санітарних норм;</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показань вузлів розподільного обліку у порядку, визначеному законом і цим договором;</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6) сплачувати у разі несвоєчасного здійснення платежів за спожиту послугу пеню в розмірах, установлених цим договором;</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7) надавати виконавцю показання вузлів обліку, що забезпечують індивідуальний облік споживання послуги в приміщенні споживача, в порядку та строки, визначені цим договором. Надавати площу його житлових/нежитлових приміщень для розподілу обсягів теплової енергії на забезпечення функціонування </w:t>
      </w:r>
      <w:proofErr w:type="spellStart"/>
      <w:r w:rsidRPr="00FD11BB">
        <w:rPr>
          <w:rFonts w:ascii="Times New Roman" w:hAnsi="Times New Roman"/>
          <w:sz w:val="24"/>
          <w:szCs w:val="24"/>
        </w:rPr>
        <w:t>внутрішньобудинкової</w:t>
      </w:r>
      <w:proofErr w:type="spellEnd"/>
      <w:r w:rsidRPr="00FD11BB">
        <w:rPr>
          <w:rFonts w:ascii="Times New Roman" w:hAnsi="Times New Roman"/>
          <w:sz w:val="24"/>
          <w:szCs w:val="24"/>
        </w:rPr>
        <w:t xml:space="preserve"> системи гарячого водопостачання (за наявності циркуляції);</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FD11BB">
        <w:rPr>
          <w:rFonts w:ascii="Times New Roman" w:hAnsi="Times New Roman"/>
          <w:sz w:val="24"/>
          <w:szCs w:val="24"/>
        </w:rPr>
        <w:t>внутрішньобудинкову</w:t>
      </w:r>
      <w:proofErr w:type="spellEnd"/>
      <w:r w:rsidRPr="00FD11BB">
        <w:rPr>
          <w:rFonts w:ascii="Times New Roman" w:hAnsi="Times New Roman"/>
          <w:sz w:val="24"/>
          <w:szCs w:val="24"/>
        </w:rPr>
        <w:t xml:space="preserve"> систему постачання гарячої води, її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lastRenderedPageBreak/>
        <w:t xml:space="preserve">11) у разі відключення його приміщення від систем (мереж) постачання гарячої води в установленому законодавством порядку відшкодовувати витрати теплової енергії на забезпечення функціонування </w:t>
      </w:r>
      <w:proofErr w:type="spellStart"/>
      <w:r w:rsidRPr="00FD11BB">
        <w:rPr>
          <w:rFonts w:ascii="Times New Roman" w:hAnsi="Times New Roman"/>
          <w:sz w:val="24"/>
          <w:szCs w:val="24"/>
        </w:rPr>
        <w:t>внутрішньобудинкової</w:t>
      </w:r>
      <w:proofErr w:type="spellEnd"/>
      <w:r w:rsidRPr="00FD11BB">
        <w:rPr>
          <w:rFonts w:ascii="Times New Roman" w:hAnsi="Times New Roman"/>
          <w:sz w:val="24"/>
          <w:szCs w:val="24"/>
        </w:rPr>
        <w:t xml:space="preserve"> системи гарячого водопостачання (за наявності циркуляції).</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42. Виконавець має право:</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послуги, що виникли з вини споживача, або відшкодування вартості таких робіт, якщо їх виконав виконавець;</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3) доступу до житла (інших об’єктів нерухомого майна) споживача для перевірки стану і зняття показань вузлів обліку, що забезпечують облік споживання послуги в будинку і приміщенні споживача, в порядку, визначеному законом і цим договором;</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4) обмежити (припинити) надання послуги в разі її </w:t>
      </w:r>
      <w:proofErr w:type="spellStart"/>
      <w:r w:rsidRPr="00FD11BB">
        <w:rPr>
          <w:rFonts w:ascii="Times New Roman" w:hAnsi="Times New Roman"/>
          <w:sz w:val="24"/>
          <w:szCs w:val="24"/>
        </w:rPr>
        <w:t>неоплати</w:t>
      </w:r>
      <w:proofErr w:type="spellEnd"/>
      <w:r w:rsidRPr="00FD11B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послуги не відповідає умовам цього договору;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5) звертатися до суду в разі порушення споживачем умов цього договору.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43. Виконавець зобов’язаний:</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1) забезпечувати своєчасність надання, безперервність і відповідну якість послуги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2) забезпечити надійне постачання гарячої води відповідно до умов цього договору;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3)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ціни/тарифу, норми споживання та порядок надання послуги, її споживчі властивості, а також іншу інформацію, передбачену законодавством;</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4) своєчасно проводити підготовку об’єктів, що забезпечують надання послуги та перебувають у його власності (користуванні), до експлуатації в осінньо-зимовий період;</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5)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 надання не в повному обсязі, несвоєчасно або</w:t>
      </w:r>
      <w:r w:rsidR="00871A8C" w:rsidRPr="00FD11BB">
        <w:rPr>
          <w:rFonts w:ascii="Times New Roman" w:hAnsi="Times New Roman"/>
          <w:sz w:val="24"/>
          <w:szCs w:val="24"/>
        </w:rPr>
        <w:t xml:space="preserve"> надання послуги </w:t>
      </w:r>
      <w:r w:rsidRPr="00FD11BB">
        <w:rPr>
          <w:rFonts w:ascii="Times New Roman" w:hAnsi="Times New Roman"/>
          <w:sz w:val="24"/>
          <w:szCs w:val="24"/>
        </w:rPr>
        <w:t>неналежної якості, а також в інших випадках, визначених цим договором;</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6) вживати заходів до ліквідації аварій, усунення порушень якості послуги, що сталися з вини виконавця або на об’єктах, що забезпечують надання послуги та перебувають у його власності (користуванні), в строки, встановлені законодавством;</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7) виплачувати споживачу штраф за перевищення встановлених строків проведення аварійно-відновних робіт на об’єктах, що забезпечують надання послуги та перебувають у його власності (користуванні), у розмірі, визначеному цим договором;</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8)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9) своєчасно та за власний рахунок проводити роботи з усунення виявлених неполадок, пов’язаних з наданням послуги, що виникли з його вини;</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lastRenderedPageBreak/>
        <w:t xml:space="preserve">10) інформувати споживача про намір зміни цін/тарифів на послугу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w:t>
      </w:r>
      <w:proofErr w:type="spellStart"/>
      <w:r w:rsidRPr="00FD11BB">
        <w:rPr>
          <w:rFonts w:ascii="Times New Roman" w:hAnsi="Times New Roman"/>
          <w:sz w:val="24"/>
          <w:szCs w:val="24"/>
        </w:rPr>
        <w:t>Мінрегіону</w:t>
      </w:r>
      <w:proofErr w:type="spellEnd"/>
      <w:r w:rsidRPr="00FD11BB">
        <w:rPr>
          <w:rFonts w:ascii="Times New Roman" w:hAnsi="Times New Roman"/>
          <w:sz w:val="24"/>
          <w:szCs w:val="24"/>
        </w:rPr>
        <w:t xml:space="preserve"> від 5 червня 2018 р. № 130;</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11) здійснювати розподіл </w:t>
      </w:r>
      <w:proofErr w:type="spellStart"/>
      <w:r w:rsidRPr="00FD11BB">
        <w:rPr>
          <w:rFonts w:ascii="Times New Roman" w:hAnsi="Times New Roman"/>
          <w:sz w:val="24"/>
          <w:szCs w:val="24"/>
        </w:rPr>
        <w:t>загальнобудинкового</w:t>
      </w:r>
      <w:proofErr w:type="spellEnd"/>
      <w:r w:rsidRPr="00FD11BB">
        <w:rPr>
          <w:rFonts w:ascii="Times New Roman" w:hAnsi="Times New Roman"/>
          <w:sz w:val="24"/>
          <w:szCs w:val="24"/>
        </w:rPr>
        <w:t xml:space="preserve"> обсягу послуги та обсягу теплової енергії на забезпечення функціонування </w:t>
      </w:r>
      <w:proofErr w:type="spellStart"/>
      <w:r w:rsidRPr="00FD11BB">
        <w:rPr>
          <w:rFonts w:ascii="Times New Roman" w:hAnsi="Times New Roman"/>
          <w:sz w:val="24"/>
          <w:szCs w:val="24"/>
        </w:rPr>
        <w:t>внутрішньобудинкової</w:t>
      </w:r>
      <w:proofErr w:type="spellEnd"/>
      <w:r w:rsidRPr="00FD11BB">
        <w:rPr>
          <w:rFonts w:ascii="Times New Roman" w:hAnsi="Times New Roman"/>
          <w:sz w:val="24"/>
          <w:szCs w:val="24"/>
        </w:rPr>
        <w:t xml:space="preserve"> системи гарячого водопостачання (за наявності циркуляції) між співвласниками багатоквартирного будинку у порядку, передбаченому законодавством та цим договором;</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12) контролювати дотримання установлених </w:t>
      </w:r>
      <w:proofErr w:type="spellStart"/>
      <w:r w:rsidRPr="00FD11BB">
        <w:rPr>
          <w:rFonts w:ascii="Times New Roman" w:hAnsi="Times New Roman"/>
          <w:sz w:val="24"/>
          <w:szCs w:val="24"/>
        </w:rPr>
        <w:t>міжповірочних</w:t>
      </w:r>
      <w:proofErr w:type="spellEnd"/>
      <w:r w:rsidRPr="00FD11B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13)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5673E1" w:rsidRPr="00FD11BB" w:rsidRDefault="005673E1" w:rsidP="0025157A">
      <w:pPr>
        <w:pStyle w:val="ae"/>
        <w:spacing w:before="360" w:after="120"/>
        <w:rPr>
          <w:rFonts w:ascii="Times New Roman" w:hAnsi="Times New Roman"/>
          <w:b w:val="0"/>
          <w:sz w:val="24"/>
          <w:szCs w:val="24"/>
        </w:rPr>
      </w:pPr>
      <w:r w:rsidRPr="00FD11BB">
        <w:rPr>
          <w:rFonts w:ascii="Times New Roman" w:hAnsi="Times New Roman"/>
          <w:b w:val="0"/>
          <w:sz w:val="24"/>
          <w:szCs w:val="24"/>
        </w:rPr>
        <w:t>Відповідальність сторін за порушення договору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44. Сторони несуть відповідальність за невиконання умов цього договору відповідно до цього договору або закону.</w:t>
      </w:r>
    </w:p>
    <w:p w:rsidR="005673E1" w:rsidRPr="00FD11BB" w:rsidRDefault="005673E1" w:rsidP="00871A8C">
      <w:pPr>
        <w:pStyle w:val="a5"/>
        <w:spacing w:line="228" w:lineRule="auto"/>
        <w:jc w:val="both"/>
        <w:rPr>
          <w:rFonts w:ascii="Times New Roman" w:hAnsi="Times New Roman"/>
          <w:sz w:val="24"/>
          <w:szCs w:val="24"/>
        </w:rPr>
      </w:pPr>
      <w:r w:rsidRPr="00FD11BB">
        <w:rPr>
          <w:rFonts w:ascii="Times New Roman" w:hAnsi="Times New Roman"/>
          <w:sz w:val="24"/>
          <w:szCs w:val="24"/>
        </w:rPr>
        <w:t>45.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5673E1" w:rsidRPr="00FD11BB" w:rsidRDefault="005673E1" w:rsidP="00871A8C">
      <w:pPr>
        <w:pStyle w:val="a5"/>
        <w:spacing w:line="228" w:lineRule="auto"/>
        <w:jc w:val="both"/>
        <w:rPr>
          <w:rFonts w:ascii="Times New Roman" w:hAnsi="Times New Roman"/>
          <w:sz w:val="24"/>
          <w:szCs w:val="24"/>
        </w:rPr>
      </w:pPr>
      <w:r w:rsidRPr="00FD11B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5673E1" w:rsidRPr="00FD11BB" w:rsidRDefault="005673E1" w:rsidP="00871A8C">
      <w:pPr>
        <w:pStyle w:val="a5"/>
        <w:spacing w:line="228" w:lineRule="auto"/>
        <w:jc w:val="both"/>
        <w:rPr>
          <w:rFonts w:ascii="Times New Roman" w:hAnsi="Times New Roman"/>
          <w:sz w:val="24"/>
          <w:szCs w:val="24"/>
        </w:rPr>
      </w:pPr>
      <w:r w:rsidRPr="00FD11B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871A8C" w:rsidRPr="00FD11BB" w:rsidRDefault="005673E1" w:rsidP="00871A8C">
      <w:pPr>
        <w:pStyle w:val="a5"/>
        <w:spacing w:before="100" w:line="228" w:lineRule="auto"/>
        <w:jc w:val="both"/>
        <w:rPr>
          <w:rFonts w:ascii="Times New Roman" w:hAnsi="Times New Roman"/>
          <w:sz w:val="24"/>
          <w:szCs w:val="24"/>
        </w:rPr>
      </w:pPr>
      <w:r w:rsidRPr="00FD11BB">
        <w:rPr>
          <w:rFonts w:ascii="Times New Roman" w:hAnsi="Times New Roman"/>
          <w:sz w:val="24"/>
          <w:szCs w:val="24"/>
        </w:rPr>
        <w:t xml:space="preserve">46. </w:t>
      </w:r>
      <w:r w:rsidR="00871A8C" w:rsidRPr="00FD11BB">
        <w:rPr>
          <w:rFonts w:ascii="Times New Roman" w:hAnsi="Times New Roman"/>
          <w:sz w:val="24"/>
          <w:szCs w:val="24"/>
        </w:rPr>
        <w:t xml:space="preserve">Виконавець має право обмежити (припинити) надання послуги споживачеві у разі непогашення в повному обсязі заборгованості з оплати спожитої послуги. </w:t>
      </w:r>
    </w:p>
    <w:p w:rsidR="00871A8C" w:rsidRPr="00FD11BB" w:rsidRDefault="00871A8C" w:rsidP="00871A8C">
      <w:pPr>
        <w:pStyle w:val="a5"/>
        <w:spacing w:before="100" w:line="228" w:lineRule="auto"/>
        <w:jc w:val="both"/>
        <w:rPr>
          <w:rFonts w:ascii="Times New Roman" w:hAnsi="Times New Roman"/>
          <w:sz w:val="24"/>
          <w:szCs w:val="24"/>
        </w:rPr>
      </w:pPr>
      <w:r w:rsidRPr="00FD11B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послуги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871A8C" w:rsidRPr="00FD11BB" w:rsidRDefault="00871A8C" w:rsidP="00871A8C">
      <w:pPr>
        <w:pStyle w:val="a5"/>
        <w:spacing w:before="100" w:line="228" w:lineRule="auto"/>
        <w:jc w:val="both"/>
        <w:rPr>
          <w:rFonts w:ascii="Times New Roman" w:hAnsi="Times New Roman"/>
          <w:sz w:val="24"/>
          <w:szCs w:val="24"/>
        </w:rPr>
      </w:pPr>
      <w:r w:rsidRPr="00FD11B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871A8C" w:rsidRPr="00FD11BB" w:rsidRDefault="00871A8C" w:rsidP="00871A8C">
      <w:pPr>
        <w:pStyle w:val="a5"/>
        <w:spacing w:before="100" w:line="228" w:lineRule="auto"/>
        <w:jc w:val="both"/>
        <w:rPr>
          <w:rFonts w:ascii="Times New Roman" w:hAnsi="Times New Roman"/>
          <w:sz w:val="24"/>
          <w:szCs w:val="24"/>
        </w:rPr>
      </w:pPr>
      <w:r w:rsidRPr="00FD11BB">
        <w:rPr>
          <w:rFonts w:ascii="Times New Roman" w:hAnsi="Times New Roman"/>
          <w:sz w:val="24"/>
          <w:szCs w:val="24"/>
        </w:rPr>
        <w:t>Обмеження (припинення) надання послуги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5673E1" w:rsidRPr="00FD11BB" w:rsidRDefault="005673E1" w:rsidP="00871A8C">
      <w:pPr>
        <w:pStyle w:val="a5"/>
        <w:spacing w:line="228" w:lineRule="auto"/>
        <w:jc w:val="both"/>
        <w:rPr>
          <w:rFonts w:ascii="Times New Roman" w:hAnsi="Times New Roman"/>
          <w:sz w:val="24"/>
          <w:szCs w:val="24"/>
        </w:rPr>
      </w:pPr>
      <w:r w:rsidRPr="00FD11BB">
        <w:rPr>
          <w:rFonts w:ascii="Times New Roman" w:hAnsi="Times New Roman"/>
          <w:sz w:val="24"/>
          <w:szCs w:val="24"/>
        </w:rPr>
        <w:t>47. Постачання послуги у разі її обмеження (припинення)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w:t>
      </w:r>
    </w:p>
    <w:p w:rsidR="005673E1" w:rsidRPr="00FD11BB" w:rsidRDefault="005673E1" w:rsidP="00871A8C">
      <w:pPr>
        <w:pStyle w:val="a5"/>
        <w:spacing w:line="228" w:lineRule="auto"/>
        <w:jc w:val="both"/>
        <w:rPr>
          <w:rFonts w:ascii="Times New Roman" w:hAnsi="Times New Roman"/>
          <w:sz w:val="24"/>
          <w:szCs w:val="24"/>
        </w:rPr>
      </w:pPr>
      <w:r w:rsidRPr="00FD11BB">
        <w:rPr>
          <w:rFonts w:ascii="Times New Roman" w:hAnsi="Times New Roman"/>
          <w:sz w:val="24"/>
          <w:szCs w:val="24"/>
        </w:rPr>
        <w:t>Витрати виконавця, пов’язані з відновленням надання послуги споживачу, підлягають відшкодуванню за рахунок споживача відповідно до кошторису витрат на відновлення надання послуги, складеного виконавцем.</w:t>
      </w:r>
    </w:p>
    <w:p w:rsidR="005673E1" w:rsidRPr="00FD11BB" w:rsidRDefault="005673E1" w:rsidP="00CD7989">
      <w:pPr>
        <w:pStyle w:val="a5"/>
        <w:spacing w:before="100" w:line="228" w:lineRule="auto"/>
        <w:jc w:val="both"/>
        <w:rPr>
          <w:rFonts w:ascii="Times New Roman" w:hAnsi="Times New Roman"/>
          <w:sz w:val="24"/>
          <w:szCs w:val="24"/>
        </w:rPr>
      </w:pPr>
      <w:r w:rsidRPr="00FD11BB">
        <w:rPr>
          <w:rFonts w:ascii="Times New Roman" w:hAnsi="Times New Roman"/>
          <w:sz w:val="24"/>
          <w:szCs w:val="24"/>
        </w:rPr>
        <w:t xml:space="preserve">48. У разі ненадання послуги, надання її не в повному обсязі або </w:t>
      </w:r>
      <w:r w:rsidR="004D0237" w:rsidRPr="00FD11BB">
        <w:rPr>
          <w:rFonts w:ascii="Times New Roman" w:hAnsi="Times New Roman"/>
          <w:sz w:val="24"/>
          <w:szCs w:val="24"/>
        </w:rPr>
        <w:t>надання послуги неналежної</w:t>
      </w:r>
      <w:r w:rsidRPr="00FD11BB">
        <w:rPr>
          <w:rFonts w:ascii="Times New Roman" w:hAnsi="Times New Roman"/>
          <w:sz w:val="24"/>
          <w:szCs w:val="24"/>
        </w:rPr>
        <w:t xml:space="preserve"> якості виконавець зобов’язаний самостійно протягом місяця, що настає за </w:t>
      </w:r>
      <w:r w:rsidRPr="00FD11BB">
        <w:rPr>
          <w:rFonts w:ascii="Times New Roman" w:hAnsi="Times New Roman"/>
          <w:sz w:val="24"/>
          <w:szCs w:val="24"/>
        </w:rPr>
        <w:lastRenderedPageBreak/>
        <w:t xml:space="preserve">розрахунковим періодом, здійснити перерахунок вартості послуги за весь період її ненадання, надання не в повному обсязі або </w:t>
      </w:r>
      <w:r w:rsidR="004D0237" w:rsidRPr="00FD11BB">
        <w:rPr>
          <w:rFonts w:ascii="Times New Roman" w:hAnsi="Times New Roman"/>
          <w:sz w:val="24"/>
          <w:szCs w:val="24"/>
        </w:rPr>
        <w:t>надання послуги неналежної</w:t>
      </w:r>
      <w:r w:rsidRPr="00FD11BB">
        <w:rPr>
          <w:rFonts w:ascii="Times New Roman" w:hAnsi="Times New Roman"/>
          <w:sz w:val="24"/>
          <w:szCs w:val="24"/>
        </w:rPr>
        <w:t xml:space="preserve"> якості відповідно до порядку, затвердженого Кабінетом Міністрів України, а також сплатити споживачу неустойку (штраф) у розмірі 0,01 відсотка вартості середньодобового споживання послуги з постачання гарячої води, визначеної за попередні 12 місяців (якщо попередніх місяців нараховується менш як 12 </w:t>
      </w:r>
      <w:r w:rsidR="004A3A09" w:rsidRPr="00FD11BB">
        <w:rPr>
          <w:rFonts w:ascii="Times New Roman" w:hAnsi="Times New Roman"/>
          <w:sz w:val="24"/>
          <w:szCs w:val="24"/>
        </w:rPr>
        <w:t>-</w:t>
      </w:r>
      <w:r w:rsidRPr="00FD11BB">
        <w:rPr>
          <w:rFonts w:ascii="Times New Roman" w:hAnsi="Times New Roman"/>
          <w:sz w:val="24"/>
          <w:szCs w:val="24"/>
        </w:rPr>
        <w:t xml:space="preserve"> за фактичний час споживання послуги, але не менше 15 днів), за кожен день ненадання послуги, надання її не в повному обсязі або </w:t>
      </w:r>
      <w:r w:rsidR="004D0237" w:rsidRPr="00FD11BB">
        <w:rPr>
          <w:rFonts w:ascii="Times New Roman" w:hAnsi="Times New Roman"/>
          <w:sz w:val="24"/>
          <w:szCs w:val="24"/>
        </w:rPr>
        <w:t>надання послуги неналежної</w:t>
      </w:r>
      <w:r w:rsidRPr="00FD11BB">
        <w:rPr>
          <w:rFonts w:ascii="Times New Roman" w:hAnsi="Times New Roman"/>
          <w:sz w:val="24"/>
          <w:szCs w:val="24"/>
        </w:rPr>
        <w:t xml:space="preserve">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w:t>
      </w:r>
      <w:r w:rsidR="00C77CAD" w:rsidRPr="00FD11BB">
        <w:rPr>
          <w:rFonts w:ascii="Times New Roman" w:hAnsi="Times New Roman"/>
          <w:sz w:val="24"/>
          <w:szCs w:val="24"/>
        </w:rPr>
        <w:t>и</w:t>
      </w:r>
      <w:r w:rsidRPr="00FD11BB">
        <w:rPr>
          <w:rFonts w:ascii="Times New Roman" w:hAnsi="Times New Roman"/>
          <w:sz w:val="24"/>
          <w:szCs w:val="24"/>
        </w:rPr>
        <w:t>, що виникли з вини споживача).</w:t>
      </w:r>
    </w:p>
    <w:p w:rsidR="005673E1" w:rsidRPr="00FD11BB" w:rsidRDefault="005673E1" w:rsidP="00CD7989">
      <w:pPr>
        <w:pStyle w:val="a5"/>
        <w:spacing w:before="100" w:line="228" w:lineRule="auto"/>
        <w:jc w:val="both"/>
        <w:rPr>
          <w:rFonts w:ascii="Times New Roman" w:hAnsi="Times New Roman"/>
          <w:sz w:val="24"/>
          <w:szCs w:val="24"/>
        </w:rPr>
      </w:pPr>
      <w:r w:rsidRPr="00FD11BB">
        <w:rPr>
          <w:rFonts w:ascii="Times New Roman" w:hAnsi="Times New Roman"/>
          <w:sz w:val="24"/>
          <w:szCs w:val="24"/>
        </w:rPr>
        <w:t xml:space="preserve">49. Оформлення претензій споживача щодо ненадання послуги, надання її не в повному обсязі </w:t>
      </w:r>
      <w:r w:rsidR="004D0237" w:rsidRPr="00FD11BB">
        <w:rPr>
          <w:rFonts w:ascii="Times New Roman" w:hAnsi="Times New Roman"/>
          <w:sz w:val="24"/>
          <w:szCs w:val="24"/>
        </w:rPr>
        <w:t xml:space="preserve">або надання послуги неналежної </w:t>
      </w:r>
      <w:proofErr w:type="spellStart"/>
      <w:r w:rsidR="004D0237" w:rsidRPr="00FD11BB">
        <w:rPr>
          <w:rFonts w:ascii="Times New Roman" w:hAnsi="Times New Roman"/>
          <w:sz w:val="24"/>
          <w:szCs w:val="24"/>
        </w:rPr>
        <w:t>якості</w:t>
      </w:r>
      <w:r w:rsidRPr="00FD11BB">
        <w:rPr>
          <w:rFonts w:ascii="Times New Roman" w:hAnsi="Times New Roman"/>
          <w:sz w:val="24"/>
          <w:szCs w:val="24"/>
        </w:rPr>
        <w:t>здійснюється</w:t>
      </w:r>
      <w:proofErr w:type="spellEnd"/>
      <w:r w:rsidRPr="00FD11BB">
        <w:rPr>
          <w:rFonts w:ascii="Times New Roman" w:hAnsi="Times New Roman"/>
          <w:sz w:val="24"/>
          <w:szCs w:val="24"/>
        </w:rPr>
        <w:t xml:space="preserve"> в порядку, визначеному статтею 27 Закону України “Про житлово-комунальні послуги”.</w:t>
      </w:r>
    </w:p>
    <w:p w:rsidR="005673E1" w:rsidRPr="00FD11BB" w:rsidRDefault="005673E1" w:rsidP="00CD7989">
      <w:pPr>
        <w:pStyle w:val="a5"/>
        <w:spacing w:before="100" w:line="228" w:lineRule="auto"/>
        <w:jc w:val="both"/>
        <w:rPr>
          <w:rFonts w:ascii="Times New Roman" w:hAnsi="Times New Roman"/>
          <w:sz w:val="24"/>
          <w:szCs w:val="24"/>
        </w:rPr>
      </w:pPr>
      <w:r w:rsidRPr="00FD11BB">
        <w:rPr>
          <w:rFonts w:ascii="Times New Roman" w:hAnsi="Times New Roman"/>
          <w:sz w:val="24"/>
          <w:szCs w:val="24"/>
        </w:rPr>
        <w:t>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rsidR="005673E1" w:rsidRPr="00FD11BB" w:rsidRDefault="005673E1" w:rsidP="00CD7989">
      <w:pPr>
        <w:pStyle w:val="a5"/>
        <w:spacing w:before="100" w:line="228" w:lineRule="auto"/>
        <w:jc w:val="both"/>
        <w:rPr>
          <w:rFonts w:ascii="Times New Roman" w:hAnsi="Times New Roman"/>
          <w:sz w:val="24"/>
          <w:szCs w:val="24"/>
          <w:lang w:val="ru-RU"/>
        </w:rPr>
      </w:pPr>
      <w:r w:rsidRPr="00FD11BB">
        <w:rPr>
          <w:rFonts w:ascii="Times New Roman" w:hAnsi="Times New Roman"/>
          <w:sz w:val="24"/>
          <w:szCs w:val="24"/>
        </w:rPr>
        <w:t>Виконавець зобов’язаний прибути на виклик споживача для проведення перевірки якості надання послуги у строк не пізніше ніж протягом однієї доби з моменту отримання відповідного повідомлення споживача.</w:t>
      </w:r>
    </w:p>
    <w:p w:rsidR="005673E1" w:rsidRPr="00FD11BB" w:rsidRDefault="005673E1" w:rsidP="00CD7989">
      <w:pPr>
        <w:pStyle w:val="a5"/>
        <w:spacing w:before="100" w:line="228" w:lineRule="auto"/>
        <w:jc w:val="both"/>
        <w:rPr>
          <w:rFonts w:ascii="Times New Roman" w:hAnsi="Times New Roman"/>
          <w:sz w:val="24"/>
          <w:szCs w:val="24"/>
        </w:rPr>
      </w:pPr>
      <w:r w:rsidRPr="00FD11BB">
        <w:rPr>
          <w:rFonts w:ascii="Times New Roman" w:hAnsi="Times New Roman"/>
          <w:sz w:val="24"/>
          <w:szCs w:val="24"/>
        </w:rPr>
        <w:t xml:space="preserve">50. Виконавець не несе відповідальності за ненадання послуги, надання її не в повному обсязі або </w:t>
      </w:r>
      <w:r w:rsidR="004D0237" w:rsidRPr="00FD11BB">
        <w:rPr>
          <w:rFonts w:ascii="Times New Roman" w:hAnsi="Times New Roman"/>
          <w:sz w:val="24"/>
          <w:szCs w:val="24"/>
        </w:rPr>
        <w:t>надання послуги неналежної</w:t>
      </w:r>
      <w:r w:rsidRPr="00FD11BB">
        <w:rPr>
          <w:rFonts w:ascii="Times New Roman" w:hAnsi="Times New Roman"/>
          <w:sz w:val="24"/>
          <w:szCs w:val="24"/>
        </w:rPr>
        <w:t xml:space="preserve"> якості, якщо доведе, що в точці обліку послуги її якість відповідала вимогам, установленим цим договором та актам</w:t>
      </w:r>
      <w:r w:rsidR="00C77CAD" w:rsidRPr="00FD11BB">
        <w:rPr>
          <w:rFonts w:ascii="Times New Roman" w:hAnsi="Times New Roman"/>
          <w:sz w:val="24"/>
          <w:szCs w:val="24"/>
        </w:rPr>
        <w:t>и</w:t>
      </w:r>
      <w:r w:rsidRPr="00FD11BB">
        <w:rPr>
          <w:rFonts w:ascii="Times New Roman" w:hAnsi="Times New Roman"/>
          <w:sz w:val="24"/>
          <w:szCs w:val="24"/>
        </w:rPr>
        <w:t xml:space="preserve"> законодавства.</w:t>
      </w:r>
    </w:p>
    <w:p w:rsidR="005673E1" w:rsidRPr="00FD11BB" w:rsidRDefault="005673E1" w:rsidP="00CD7989">
      <w:pPr>
        <w:pStyle w:val="a5"/>
        <w:spacing w:before="100" w:line="228" w:lineRule="auto"/>
        <w:jc w:val="both"/>
        <w:rPr>
          <w:rFonts w:ascii="Times New Roman" w:hAnsi="Times New Roman"/>
          <w:sz w:val="24"/>
          <w:szCs w:val="24"/>
        </w:rPr>
      </w:pPr>
      <w:r w:rsidRPr="00FD11BB">
        <w:rPr>
          <w:rFonts w:ascii="Times New Roman" w:hAnsi="Times New Roman"/>
          <w:sz w:val="24"/>
          <w:szCs w:val="24"/>
        </w:rPr>
        <w:t xml:space="preserve">Виконавець не несе відповідальності за ненадання послуги, надання її не в повному обсязі або </w:t>
      </w:r>
      <w:r w:rsidR="004D0237" w:rsidRPr="00FD11BB">
        <w:rPr>
          <w:rFonts w:ascii="Times New Roman" w:hAnsi="Times New Roman"/>
          <w:sz w:val="24"/>
          <w:szCs w:val="24"/>
        </w:rPr>
        <w:t>надання послуги неналежної</w:t>
      </w:r>
      <w:r w:rsidRPr="00FD11BB">
        <w:rPr>
          <w:rFonts w:ascii="Times New Roman" w:hAnsi="Times New Roman"/>
          <w:sz w:val="24"/>
          <w:szCs w:val="24"/>
        </w:rPr>
        <w:t xml:space="preserve"> якості під час перерв, передбачених частиною першою статті 16 Закону України “Про житлово-комунальні послуги”.</w:t>
      </w:r>
    </w:p>
    <w:p w:rsidR="005673E1" w:rsidRPr="00FD11BB" w:rsidRDefault="005673E1" w:rsidP="00CD7989">
      <w:pPr>
        <w:pStyle w:val="a5"/>
        <w:spacing w:before="240" w:after="120" w:line="228" w:lineRule="auto"/>
        <w:jc w:val="center"/>
        <w:rPr>
          <w:rFonts w:ascii="Times New Roman" w:hAnsi="Times New Roman"/>
          <w:sz w:val="24"/>
          <w:szCs w:val="24"/>
        </w:rPr>
      </w:pPr>
      <w:r w:rsidRPr="00FD11BB">
        <w:rPr>
          <w:rFonts w:ascii="Times New Roman" w:hAnsi="Times New Roman"/>
          <w:sz w:val="24"/>
          <w:szCs w:val="24"/>
        </w:rPr>
        <w:t>Строк дії договору, порядок і умови внесення до нього змін,</w:t>
      </w:r>
      <w:r w:rsidRPr="00FD11BB">
        <w:rPr>
          <w:rFonts w:ascii="Times New Roman" w:hAnsi="Times New Roman"/>
          <w:sz w:val="24"/>
          <w:szCs w:val="24"/>
        </w:rPr>
        <w:br/>
        <w:t>продовження строку його дії та розірвання</w:t>
      </w:r>
    </w:p>
    <w:p w:rsidR="00CD7989" w:rsidRPr="00FD11BB" w:rsidRDefault="005673E1" w:rsidP="00CD7989">
      <w:pPr>
        <w:pStyle w:val="a5"/>
        <w:spacing w:line="228" w:lineRule="auto"/>
        <w:jc w:val="both"/>
        <w:rPr>
          <w:rFonts w:ascii="Times New Roman" w:hAnsi="Times New Roman"/>
          <w:sz w:val="24"/>
          <w:szCs w:val="24"/>
        </w:rPr>
      </w:pPr>
      <w:r w:rsidRPr="00FD11BB">
        <w:rPr>
          <w:rFonts w:ascii="Times New Roman" w:hAnsi="Times New Roman"/>
          <w:sz w:val="24"/>
          <w:szCs w:val="24"/>
        </w:rPr>
        <w:t>51.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5673E1" w:rsidRPr="00FD11BB" w:rsidRDefault="005673E1" w:rsidP="00CD7989">
      <w:pPr>
        <w:pStyle w:val="a5"/>
        <w:spacing w:before="100" w:line="228" w:lineRule="auto"/>
        <w:jc w:val="both"/>
        <w:rPr>
          <w:rFonts w:ascii="Times New Roman" w:hAnsi="Times New Roman"/>
          <w:sz w:val="24"/>
          <w:szCs w:val="24"/>
        </w:rPr>
      </w:pPr>
      <w:r w:rsidRPr="00FD11BB">
        <w:rPr>
          <w:rFonts w:ascii="Times New Roman" w:hAnsi="Times New Roman"/>
          <w:sz w:val="24"/>
          <w:szCs w:val="24"/>
        </w:rPr>
        <w:t>52.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53.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54. У разі відключення приміщення споживача від систем (мереж) постачання гарячої води в установленому законодавством порядку цей договір не припиняє своєї дії.</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55.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послугу в разі її ненадання, надання не в повному обсязі, несвоєчасно або неналежної якості, здійснення остаточних нарахувань плати за послугу та остаточних розрахунків.</w:t>
      </w:r>
    </w:p>
    <w:p w:rsidR="005673E1" w:rsidRPr="00FD11BB" w:rsidRDefault="005673E1" w:rsidP="003102CF">
      <w:pPr>
        <w:pStyle w:val="ae"/>
        <w:spacing w:after="120"/>
        <w:rPr>
          <w:rFonts w:ascii="Times New Roman" w:hAnsi="Times New Roman"/>
          <w:b w:val="0"/>
          <w:sz w:val="24"/>
          <w:szCs w:val="24"/>
        </w:rPr>
      </w:pPr>
      <w:r w:rsidRPr="00FD11BB">
        <w:rPr>
          <w:rFonts w:ascii="Times New Roman" w:hAnsi="Times New Roman"/>
          <w:b w:val="0"/>
          <w:sz w:val="24"/>
          <w:szCs w:val="24"/>
        </w:rPr>
        <w:lastRenderedPageBreak/>
        <w:t>Прикінцеві положення</w:t>
      </w:r>
    </w:p>
    <w:p w:rsidR="005673E1" w:rsidRPr="00FD11BB" w:rsidRDefault="005673E1" w:rsidP="005673E1">
      <w:pPr>
        <w:pStyle w:val="a5"/>
        <w:jc w:val="both"/>
        <w:rPr>
          <w:rFonts w:ascii="Times New Roman" w:hAnsi="Times New Roman"/>
          <w:sz w:val="24"/>
          <w:szCs w:val="24"/>
          <w:lang w:val="ru-RU"/>
        </w:rPr>
      </w:pPr>
      <w:r w:rsidRPr="00FD11BB">
        <w:rPr>
          <w:rFonts w:ascii="Times New Roman" w:hAnsi="Times New Roman"/>
          <w:sz w:val="24"/>
          <w:szCs w:val="24"/>
        </w:rPr>
        <w:t>56.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w:t>
      </w:r>
      <w:r w:rsidR="003C4F07" w:rsidRPr="00FD11BB">
        <w:rPr>
          <w:rFonts w:ascii="Times New Roman" w:hAnsi="Times New Roman"/>
          <w:sz w:val="24"/>
          <w:szCs w:val="24"/>
        </w:rPr>
        <w:t xml:space="preserve"> на поштову адресу споживача</w:t>
      </w:r>
      <w:r w:rsidRPr="00FD11BB">
        <w:rPr>
          <w:rFonts w:ascii="Times New Roman" w:hAnsi="Times New Roman"/>
          <w:sz w:val="24"/>
          <w:szCs w:val="24"/>
        </w:rPr>
        <w:t xml:space="preserve"> або іншими засобами зв’язку, зазначеними споживачем.</w:t>
      </w:r>
    </w:p>
    <w:p w:rsidR="003C4C1D" w:rsidRPr="00FD11BB" w:rsidRDefault="003C4C1D" w:rsidP="003C4C1D">
      <w:pPr>
        <w:pStyle w:val="a5"/>
        <w:jc w:val="center"/>
        <w:rPr>
          <w:rFonts w:ascii="Times New Roman" w:hAnsi="Times New Roman"/>
          <w:sz w:val="24"/>
        </w:rPr>
      </w:pPr>
      <w:r w:rsidRPr="00FD11BB">
        <w:rPr>
          <w:rFonts w:ascii="Times New Roman" w:hAnsi="Times New Roman"/>
          <w:sz w:val="24"/>
        </w:rPr>
        <w:t>Реквізити виконавця</w:t>
      </w:r>
    </w:p>
    <w:tbl>
      <w:tblPr>
        <w:tblW w:w="0" w:type="auto"/>
        <w:tblLook w:val="0000" w:firstRow="0" w:lastRow="0" w:firstColumn="0" w:lastColumn="0" w:noHBand="0" w:noVBand="0"/>
      </w:tblPr>
      <w:tblGrid>
        <w:gridCol w:w="5122"/>
        <w:gridCol w:w="3949"/>
      </w:tblGrid>
      <w:tr w:rsidR="00FD11BB" w:rsidRPr="00FD11BB" w:rsidTr="009A1BF5">
        <w:tc>
          <w:tcPr>
            <w:tcW w:w="5128" w:type="dxa"/>
            <w:tcBorders>
              <w:top w:val="nil"/>
              <w:left w:val="nil"/>
              <w:bottom w:val="nil"/>
              <w:right w:val="nil"/>
              <w:tl2br w:val="nil"/>
              <w:tr2bl w:val="nil"/>
            </w:tcBorders>
          </w:tcPr>
          <w:p w:rsidR="003C4C1D" w:rsidRPr="00FD11BB" w:rsidRDefault="003C4C1D" w:rsidP="009A1BF5">
            <w:pPr>
              <w:spacing w:before="120" w:line="228" w:lineRule="auto"/>
              <w:rPr>
                <w:rFonts w:ascii="Times New Roman" w:hAnsi="Times New Roman"/>
                <w:sz w:val="24"/>
              </w:rPr>
            </w:pPr>
            <w:r w:rsidRPr="00FD11BB">
              <w:rPr>
                <w:rFonts w:ascii="Times New Roman" w:hAnsi="Times New Roman"/>
                <w:sz w:val="24"/>
              </w:rPr>
              <w:t>Виконавець:</w:t>
            </w:r>
          </w:p>
        </w:tc>
        <w:tc>
          <w:tcPr>
            <w:tcW w:w="4159" w:type="dxa"/>
            <w:tcBorders>
              <w:top w:val="nil"/>
              <w:left w:val="nil"/>
              <w:bottom w:val="nil"/>
              <w:right w:val="nil"/>
              <w:tl2br w:val="nil"/>
              <w:tr2bl w:val="nil"/>
            </w:tcBorders>
          </w:tcPr>
          <w:p w:rsidR="003C4C1D" w:rsidRPr="00FD11BB" w:rsidRDefault="003C4C1D" w:rsidP="009A1BF5">
            <w:pPr>
              <w:pStyle w:val="a5"/>
              <w:spacing w:line="228" w:lineRule="auto"/>
              <w:rPr>
                <w:rFonts w:ascii="Times New Roman" w:hAnsi="Times New Roman"/>
                <w:sz w:val="24"/>
              </w:rPr>
            </w:pPr>
          </w:p>
        </w:tc>
      </w:tr>
      <w:tr w:rsidR="00FD11BB" w:rsidRPr="00FD11BB" w:rsidTr="009A1BF5">
        <w:tc>
          <w:tcPr>
            <w:tcW w:w="5128" w:type="dxa"/>
            <w:tcBorders>
              <w:top w:val="nil"/>
              <w:left w:val="nil"/>
              <w:bottom w:val="nil"/>
              <w:right w:val="nil"/>
              <w:tl2br w:val="nil"/>
              <w:tr2bl w:val="nil"/>
            </w:tcBorders>
          </w:tcPr>
          <w:p w:rsidR="003C4C1D" w:rsidRPr="00FD11BB" w:rsidRDefault="003C4C1D" w:rsidP="009A1BF5">
            <w:pPr>
              <w:spacing w:before="120" w:line="228" w:lineRule="auto"/>
              <w:rPr>
                <w:rFonts w:ascii="Times New Roman" w:hAnsi="Times New Roman"/>
                <w:sz w:val="24"/>
              </w:rPr>
            </w:pPr>
            <w:r w:rsidRPr="00FD11BB">
              <w:rPr>
                <w:rFonts w:ascii="Times New Roman" w:hAnsi="Times New Roman"/>
                <w:sz w:val="24"/>
              </w:rPr>
              <w:t xml:space="preserve">найменування/прізвище, ім’я </w:t>
            </w:r>
            <w:r w:rsidRPr="00FD11BB">
              <w:rPr>
                <w:rFonts w:ascii="Times New Roman" w:hAnsi="Times New Roman"/>
                <w:sz w:val="24"/>
              </w:rPr>
              <w:br/>
              <w:t>по батькові (за наявності) __________________</w:t>
            </w:r>
          </w:p>
          <w:p w:rsidR="003C4C1D" w:rsidRPr="00FD11BB" w:rsidRDefault="003C4C1D" w:rsidP="009A1BF5">
            <w:pPr>
              <w:spacing w:line="228" w:lineRule="auto"/>
              <w:rPr>
                <w:rFonts w:ascii="Times New Roman" w:hAnsi="Times New Roman"/>
                <w:sz w:val="24"/>
              </w:rPr>
            </w:pPr>
            <w:r w:rsidRPr="00FD11BB">
              <w:rPr>
                <w:rFonts w:ascii="Times New Roman" w:hAnsi="Times New Roman"/>
                <w:sz w:val="24"/>
              </w:rPr>
              <w:t>________________________________________</w:t>
            </w:r>
          </w:p>
        </w:tc>
        <w:tc>
          <w:tcPr>
            <w:tcW w:w="4159" w:type="dxa"/>
            <w:tcBorders>
              <w:top w:val="nil"/>
              <w:left w:val="nil"/>
              <w:bottom w:val="nil"/>
              <w:right w:val="nil"/>
              <w:tl2br w:val="nil"/>
              <w:tr2bl w:val="nil"/>
            </w:tcBorders>
          </w:tcPr>
          <w:p w:rsidR="003C4C1D" w:rsidRPr="00FD11BB" w:rsidRDefault="003C4C1D" w:rsidP="009A1BF5">
            <w:pPr>
              <w:pStyle w:val="a5"/>
              <w:spacing w:line="228" w:lineRule="auto"/>
              <w:rPr>
                <w:rFonts w:ascii="Times New Roman" w:hAnsi="Times New Roman"/>
                <w:sz w:val="24"/>
              </w:rPr>
            </w:pPr>
          </w:p>
        </w:tc>
      </w:tr>
      <w:tr w:rsidR="00FD11BB" w:rsidRPr="00FD11BB" w:rsidTr="009A1BF5">
        <w:tc>
          <w:tcPr>
            <w:tcW w:w="5128" w:type="dxa"/>
            <w:tcBorders>
              <w:top w:val="nil"/>
              <w:left w:val="nil"/>
              <w:bottom w:val="nil"/>
              <w:right w:val="nil"/>
              <w:tl2br w:val="nil"/>
              <w:tr2bl w:val="nil"/>
            </w:tcBorders>
          </w:tcPr>
          <w:p w:rsidR="003C4C1D" w:rsidRPr="00FD11BB" w:rsidRDefault="003C4C1D" w:rsidP="009A1BF5">
            <w:pPr>
              <w:spacing w:before="120" w:line="228" w:lineRule="auto"/>
              <w:rPr>
                <w:rFonts w:ascii="Times New Roman" w:hAnsi="Times New Roman"/>
                <w:sz w:val="24"/>
              </w:rPr>
            </w:pPr>
            <w:r w:rsidRPr="00FD11BB">
              <w:rPr>
                <w:rFonts w:ascii="Times New Roman" w:hAnsi="Times New Roman"/>
                <w:sz w:val="24"/>
              </w:rPr>
              <w:t>код згідно з ЄДРПОУ 36898008</w:t>
            </w:r>
          </w:p>
        </w:tc>
        <w:tc>
          <w:tcPr>
            <w:tcW w:w="4159" w:type="dxa"/>
            <w:tcBorders>
              <w:top w:val="nil"/>
              <w:left w:val="nil"/>
              <w:bottom w:val="nil"/>
              <w:right w:val="nil"/>
              <w:tl2br w:val="nil"/>
              <w:tr2bl w:val="nil"/>
            </w:tcBorders>
          </w:tcPr>
          <w:p w:rsidR="003C4C1D" w:rsidRPr="00FD11BB" w:rsidRDefault="003C4C1D" w:rsidP="009A1BF5">
            <w:pPr>
              <w:pStyle w:val="a5"/>
              <w:spacing w:line="228" w:lineRule="auto"/>
              <w:rPr>
                <w:rFonts w:ascii="Times New Roman" w:hAnsi="Times New Roman"/>
                <w:sz w:val="24"/>
              </w:rPr>
            </w:pPr>
          </w:p>
        </w:tc>
      </w:tr>
      <w:tr w:rsidR="00FD11BB" w:rsidRPr="00FD11BB" w:rsidTr="009A1BF5">
        <w:tc>
          <w:tcPr>
            <w:tcW w:w="5128" w:type="dxa"/>
            <w:tcBorders>
              <w:top w:val="nil"/>
              <w:left w:val="nil"/>
              <w:bottom w:val="nil"/>
              <w:right w:val="nil"/>
              <w:tl2br w:val="nil"/>
              <w:tr2bl w:val="nil"/>
            </w:tcBorders>
          </w:tcPr>
          <w:p w:rsidR="003C4C1D" w:rsidRPr="00FD11BB" w:rsidRDefault="003C4C1D" w:rsidP="009A1BF5">
            <w:pPr>
              <w:spacing w:line="228" w:lineRule="auto"/>
              <w:rPr>
                <w:rFonts w:ascii="Times New Roman" w:hAnsi="Times New Roman"/>
                <w:sz w:val="24"/>
              </w:rPr>
            </w:pPr>
            <w:r w:rsidRPr="00FD11BB">
              <w:rPr>
                <w:rFonts w:ascii="Times New Roman" w:hAnsi="Times New Roman"/>
                <w:sz w:val="24"/>
              </w:rPr>
              <w:t xml:space="preserve">місцезнаходження 33027, </w:t>
            </w:r>
            <w:proofErr w:type="spellStart"/>
            <w:r w:rsidRPr="00FD11BB">
              <w:rPr>
                <w:rFonts w:ascii="Times New Roman" w:hAnsi="Times New Roman"/>
                <w:sz w:val="24"/>
              </w:rPr>
              <w:t>м.Рівне</w:t>
            </w:r>
            <w:proofErr w:type="spellEnd"/>
            <w:r w:rsidRPr="00FD11BB">
              <w:rPr>
                <w:rFonts w:ascii="Times New Roman" w:hAnsi="Times New Roman"/>
                <w:sz w:val="24"/>
              </w:rPr>
              <w:t>,</w:t>
            </w:r>
          </w:p>
          <w:p w:rsidR="003C4C1D" w:rsidRPr="00FD11BB" w:rsidRDefault="003C4C1D" w:rsidP="009A1BF5">
            <w:pPr>
              <w:spacing w:line="228" w:lineRule="auto"/>
              <w:rPr>
                <w:rFonts w:ascii="Times New Roman" w:hAnsi="Times New Roman"/>
                <w:sz w:val="24"/>
              </w:rPr>
            </w:pPr>
            <w:proofErr w:type="spellStart"/>
            <w:r w:rsidRPr="00FD11BB">
              <w:rPr>
                <w:rFonts w:ascii="Times New Roman" w:hAnsi="Times New Roman"/>
                <w:sz w:val="24"/>
              </w:rPr>
              <w:t>вул.Д.Галиького</w:t>
            </w:r>
            <w:proofErr w:type="spellEnd"/>
            <w:r w:rsidRPr="00FD11BB">
              <w:rPr>
                <w:rFonts w:ascii="Times New Roman" w:hAnsi="Times New Roman"/>
                <w:sz w:val="24"/>
              </w:rPr>
              <w:t>, 27</w:t>
            </w:r>
          </w:p>
        </w:tc>
        <w:tc>
          <w:tcPr>
            <w:tcW w:w="4159" w:type="dxa"/>
            <w:tcBorders>
              <w:top w:val="nil"/>
              <w:left w:val="nil"/>
              <w:bottom w:val="nil"/>
              <w:right w:val="nil"/>
              <w:tl2br w:val="nil"/>
              <w:tr2bl w:val="nil"/>
            </w:tcBorders>
          </w:tcPr>
          <w:p w:rsidR="003C4C1D" w:rsidRPr="00FD11BB" w:rsidRDefault="003C4C1D" w:rsidP="009A1BF5">
            <w:pPr>
              <w:pStyle w:val="a5"/>
              <w:spacing w:line="228" w:lineRule="auto"/>
              <w:rPr>
                <w:rFonts w:ascii="Times New Roman" w:hAnsi="Times New Roman"/>
                <w:sz w:val="24"/>
              </w:rPr>
            </w:pPr>
          </w:p>
        </w:tc>
      </w:tr>
      <w:tr w:rsidR="00FD11BB" w:rsidRPr="00FD11BB" w:rsidTr="009A1BF5">
        <w:tc>
          <w:tcPr>
            <w:tcW w:w="5128" w:type="dxa"/>
            <w:tcBorders>
              <w:top w:val="nil"/>
              <w:left w:val="nil"/>
              <w:bottom w:val="nil"/>
              <w:right w:val="nil"/>
              <w:tl2br w:val="nil"/>
              <w:tr2bl w:val="nil"/>
            </w:tcBorders>
          </w:tcPr>
          <w:p w:rsidR="003C4C1D" w:rsidRPr="00FD11BB" w:rsidRDefault="003C4C1D" w:rsidP="009A1BF5">
            <w:pPr>
              <w:spacing w:line="228" w:lineRule="auto"/>
              <w:rPr>
                <w:rFonts w:ascii="Times New Roman" w:hAnsi="Times New Roman"/>
                <w:sz w:val="24"/>
              </w:rPr>
            </w:pPr>
            <w:r w:rsidRPr="00FD11BB">
              <w:rPr>
                <w:rFonts w:ascii="Times New Roman" w:hAnsi="Times New Roman"/>
                <w:sz w:val="24"/>
              </w:rPr>
              <w:t xml:space="preserve">рахунок на оплату послуги з постачання теплової енергії </w:t>
            </w:r>
            <w:r w:rsidRPr="00FD11BB">
              <w:rPr>
                <w:rFonts w:ascii="Times New Roman" w:hAnsi="Times New Roman"/>
                <w:sz w:val="24"/>
                <w:lang w:val="en-US"/>
              </w:rPr>
              <w:t>UA</w:t>
            </w:r>
            <w:r w:rsidRPr="00FD11BB">
              <w:rPr>
                <w:rFonts w:ascii="Times New Roman" w:hAnsi="Times New Roman"/>
                <w:sz w:val="24"/>
              </w:rPr>
              <w:t>043052990000026001020706397</w:t>
            </w:r>
          </w:p>
        </w:tc>
        <w:tc>
          <w:tcPr>
            <w:tcW w:w="4159" w:type="dxa"/>
            <w:tcBorders>
              <w:top w:val="nil"/>
              <w:left w:val="nil"/>
              <w:bottom w:val="nil"/>
              <w:right w:val="nil"/>
              <w:tl2br w:val="nil"/>
              <w:tr2bl w:val="nil"/>
            </w:tcBorders>
          </w:tcPr>
          <w:p w:rsidR="003C4C1D" w:rsidRPr="00FD11BB" w:rsidRDefault="003C4C1D" w:rsidP="009A1BF5">
            <w:pPr>
              <w:pStyle w:val="a5"/>
              <w:spacing w:line="228" w:lineRule="auto"/>
              <w:rPr>
                <w:rFonts w:ascii="Times New Roman" w:hAnsi="Times New Roman"/>
                <w:sz w:val="24"/>
              </w:rPr>
            </w:pPr>
          </w:p>
        </w:tc>
      </w:tr>
      <w:tr w:rsidR="00FD11BB" w:rsidRPr="00FD11BB" w:rsidTr="009A1BF5">
        <w:trPr>
          <w:trHeight w:val="721"/>
        </w:trPr>
        <w:tc>
          <w:tcPr>
            <w:tcW w:w="5128" w:type="dxa"/>
            <w:tcBorders>
              <w:top w:val="nil"/>
              <w:left w:val="nil"/>
              <w:bottom w:val="nil"/>
              <w:right w:val="nil"/>
              <w:tl2br w:val="nil"/>
              <w:tr2bl w:val="nil"/>
            </w:tcBorders>
          </w:tcPr>
          <w:p w:rsidR="003C4C1D" w:rsidRPr="00FD11BB" w:rsidRDefault="003C4C1D" w:rsidP="009A1BF5">
            <w:pPr>
              <w:spacing w:before="120" w:line="228" w:lineRule="auto"/>
              <w:rPr>
                <w:rFonts w:ascii="Times New Roman" w:hAnsi="Times New Roman"/>
                <w:sz w:val="24"/>
              </w:rPr>
            </w:pPr>
            <w:r w:rsidRPr="00FD11BB">
              <w:rPr>
                <w:rFonts w:ascii="Times New Roman" w:hAnsi="Times New Roman"/>
                <w:sz w:val="24"/>
              </w:rPr>
              <w:t xml:space="preserve">рахунок на оплату </w:t>
            </w:r>
            <w:proofErr w:type="spellStart"/>
            <w:r w:rsidRPr="00FD11BB">
              <w:rPr>
                <w:rFonts w:ascii="Times New Roman" w:hAnsi="Times New Roman"/>
                <w:sz w:val="24"/>
              </w:rPr>
              <w:t>абон.плата</w:t>
            </w:r>
            <w:proofErr w:type="spellEnd"/>
            <w:r w:rsidRPr="00FD11BB">
              <w:rPr>
                <w:rFonts w:ascii="Times New Roman" w:hAnsi="Times New Roman"/>
                <w:sz w:val="24"/>
              </w:rPr>
              <w:t xml:space="preserve"> </w:t>
            </w:r>
          </w:p>
        </w:tc>
        <w:tc>
          <w:tcPr>
            <w:tcW w:w="4159" w:type="dxa"/>
            <w:tcBorders>
              <w:top w:val="nil"/>
              <w:left w:val="nil"/>
              <w:bottom w:val="nil"/>
              <w:right w:val="nil"/>
              <w:tl2br w:val="nil"/>
              <w:tr2bl w:val="nil"/>
            </w:tcBorders>
          </w:tcPr>
          <w:p w:rsidR="003C4C1D" w:rsidRPr="00FD11BB" w:rsidRDefault="003C4C1D" w:rsidP="009A1BF5">
            <w:pPr>
              <w:pStyle w:val="a5"/>
              <w:spacing w:line="228" w:lineRule="auto"/>
              <w:rPr>
                <w:rFonts w:ascii="Times New Roman" w:hAnsi="Times New Roman"/>
                <w:sz w:val="24"/>
              </w:rPr>
            </w:pPr>
          </w:p>
        </w:tc>
      </w:tr>
      <w:tr w:rsidR="00FD11BB" w:rsidRPr="00FD11BB" w:rsidTr="009A1BF5">
        <w:tc>
          <w:tcPr>
            <w:tcW w:w="5128" w:type="dxa"/>
            <w:tcBorders>
              <w:top w:val="nil"/>
              <w:left w:val="nil"/>
              <w:bottom w:val="nil"/>
              <w:right w:val="nil"/>
              <w:tl2br w:val="nil"/>
              <w:tr2bl w:val="nil"/>
            </w:tcBorders>
          </w:tcPr>
          <w:p w:rsidR="003C4C1D" w:rsidRPr="00FD11BB" w:rsidRDefault="003C4C1D" w:rsidP="009A1BF5">
            <w:pPr>
              <w:spacing w:before="120" w:line="228" w:lineRule="auto"/>
              <w:rPr>
                <w:rFonts w:ascii="Times New Roman" w:hAnsi="Times New Roman"/>
                <w:sz w:val="24"/>
              </w:rPr>
            </w:pPr>
            <w:r w:rsidRPr="00FD11BB">
              <w:rPr>
                <w:rFonts w:ascii="Times New Roman" w:hAnsi="Times New Roman"/>
                <w:sz w:val="24"/>
                <w:lang w:val="en-US"/>
              </w:rPr>
              <w:t>UA783052990000026001020701864</w:t>
            </w:r>
          </w:p>
        </w:tc>
        <w:tc>
          <w:tcPr>
            <w:tcW w:w="4159" w:type="dxa"/>
            <w:tcBorders>
              <w:top w:val="nil"/>
              <w:left w:val="nil"/>
              <w:bottom w:val="nil"/>
              <w:right w:val="nil"/>
              <w:tl2br w:val="nil"/>
              <w:tr2bl w:val="nil"/>
            </w:tcBorders>
          </w:tcPr>
          <w:p w:rsidR="003C4C1D" w:rsidRPr="00FD11BB" w:rsidRDefault="003C4C1D" w:rsidP="009A1BF5">
            <w:pPr>
              <w:pStyle w:val="a5"/>
              <w:spacing w:line="228" w:lineRule="auto"/>
              <w:rPr>
                <w:rFonts w:ascii="Times New Roman" w:hAnsi="Times New Roman"/>
                <w:sz w:val="24"/>
              </w:rPr>
            </w:pPr>
          </w:p>
        </w:tc>
      </w:tr>
      <w:tr w:rsidR="00FD11BB" w:rsidRPr="00FD11BB" w:rsidTr="009A1BF5">
        <w:tc>
          <w:tcPr>
            <w:tcW w:w="5128" w:type="dxa"/>
            <w:tcBorders>
              <w:top w:val="nil"/>
              <w:left w:val="nil"/>
              <w:bottom w:val="nil"/>
              <w:right w:val="nil"/>
              <w:tl2br w:val="nil"/>
              <w:tr2bl w:val="nil"/>
            </w:tcBorders>
          </w:tcPr>
          <w:p w:rsidR="003C4C1D" w:rsidRPr="00FD11BB" w:rsidRDefault="003C4C1D" w:rsidP="009A1BF5">
            <w:pPr>
              <w:spacing w:before="120" w:line="228" w:lineRule="auto"/>
              <w:rPr>
                <w:rFonts w:ascii="Times New Roman" w:hAnsi="Times New Roman"/>
                <w:sz w:val="24"/>
              </w:rPr>
            </w:pPr>
            <w:r w:rsidRPr="00FD11BB">
              <w:rPr>
                <w:rFonts w:ascii="Times New Roman" w:hAnsi="Times New Roman"/>
                <w:sz w:val="24"/>
              </w:rPr>
              <w:t>КБ «Приватбанк» МФО 333391</w:t>
            </w:r>
          </w:p>
        </w:tc>
        <w:tc>
          <w:tcPr>
            <w:tcW w:w="4159" w:type="dxa"/>
            <w:tcBorders>
              <w:top w:val="nil"/>
              <w:left w:val="nil"/>
              <w:bottom w:val="nil"/>
              <w:right w:val="nil"/>
              <w:tl2br w:val="nil"/>
              <w:tr2bl w:val="nil"/>
            </w:tcBorders>
          </w:tcPr>
          <w:p w:rsidR="003C4C1D" w:rsidRPr="00FD11BB" w:rsidRDefault="003C4C1D" w:rsidP="009A1BF5">
            <w:pPr>
              <w:pStyle w:val="a5"/>
              <w:spacing w:line="228" w:lineRule="auto"/>
              <w:rPr>
                <w:rFonts w:ascii="Times New Roman" w:hAnsi="Times New Roman"/>
                <w:sz w:val="24"/>
              </w:rPr>
            </w:pPr>
          </w:p>
        </w:tc>
      </w:tr>
      <w:tr w:rsidR="00FD11BB" w:rsidRPr="00FD11BB" w:rsidTr="009A1BF5">
        <w:tc>
          <w:tcPr>
            <w:tcW w:w="5128" w:type="dxa"/>
            <w:tcBorders>
              <w:top w:val="nil"/>
              <w:left w:val="nil"/>
              <w:bottom w:val="nil"/>
              <w:right w:val="nil"/>
              <w:tl2br w:val="nil"/>
              <w:tr2bl w:val="nil"/>
            </w:tcBorders>
          </w:tcPr>
          <w:p w:rsidR="003C4C1D" w:rsidRPr="00FD11BB" w:rsidRDefault="003C4C1D" w:rsidP="009A1BF5">
            <w:pPr>
              <w:spacing w:before="120" w:line="228" w:lineRule="auto"/>
              <w:rPr>
                <w:rFonts w:ascii="Times New Roman" w:hAnsi="Times New Roman"/>
                <w:sz w:val="24"/>
              </w:rPr>
            </w:pPr>
            <w:r w:rsidRPr="00FD11BB">
              <w:rPr>
                <w:rFonts w:ascii="Times New Roman" w:hAnsi="Times New Roman"/>
                <w:sz w:val="24"/>
              </w:rPr>
              <w:t>адреса електронної пошти:</w:t>
            </w:r>
          </w:p>
        </w:tc>
        <w:tc>
          <w:tcPr>
            <w:tcW w:w="4159" w:type="dxa"/>
            <w:tcBorders>
              <w:top w:val="nil"/>
              <w:left w:val="nil"/>
              <w:bottom w:val="nil"/>
              <w:right w:val="nil"/>
              <w:tl2br w:val="nil"/>
              <w:tr2bl w:val="nil"/>
            </w:tcBorders>
          </w:tcPr>
          <w:p w:rsidR="003C4C1D" w:rsidRPr="00FD11BB" w:rsidRDefault="003C4C1D" w:rsidP="009A1BF5">
            <w:pPr>
              <w:pStyle w:val="a5"/>
              <w:spacing w:line="228" w:lineRule="auto"/>
              <w:rPr>
                <w:rFonts w:ascii="Times New Roman" w:hAnsi="Times New Roman"/>
                <w:sz w:val="24"/>
              </w:rPr>
            </w:pPr>
          </w:p>
        </w:tc>
      </w:tr>
      <w:tr w:rsidR="00FD11BB" w:rsidRPr="00FD11BB" w:rsidTr="009A1BF5">
        <w:tc>
          <w:tcPr>
            <w:tcW w:w="5128" w:type="dxa"/>
            <w:tcBorders>
              <w:top w:val="nil"/>
              <w:left w:val="nil"/>
              <w:bottom w:val="nil"/>
              <w:right w:val="nil"/>
              <w:tl2br w:val="nil"/>
              <w:tr2bl w:val="nil"/>
            </w:tcBorders>
          </w:tcPr>
          <w:p w:rsidR="003C4C1D" w:rsidRPr="00FD11BB" w:rsidRDefault="003C4C1D" w:rsidP="009A1BF5">
            <w:pPr>
              <w:spacing w:line="228" w:lineRule="auto"/>
              <w:jc w:val="center"/>
              <w:rPr>
                <w:rFonts w:ascii="Times New Roman" w:hAnsi="Times New Roman"/>
                <w:sz w:val="24"/>
              </w:rPr>
            </w:pPr>
            <w:r w:rsidRPr="00FD11BB">
              <w:rPr>
                <w:rFonts w:ascii="Times New Roman" w:hAnsi="Times New Roman"/>
                <w:sz w:val="24"/>
              </w:rPr>
              <w:t xml:space="preserve">офіційний веб-сайт </w:t>
            </w:r>
            <w:hyperlink r:id="rId8" w:history="1">
              <w:r w:rsidRPr="00FD11BB">
                <w:rPr>
                  <w:rStyle w:val="af"/>
                  <w:color w:val="auto"/>
                </w:rPr>
                <w:t>http://rivneteploenergo.com</w:t>
              </w:r>
            </w:hyperlink>
            <w:r w:rsidRPr="00FD11BB">
              <w:rPr>
                <w:rFonts w:ascii="Times New Roman" w:hAnsi="Times New Roman"/>
                <w:sz w:val="24"/>
              </w:rPr>
              <w:t xml:space="preserve"> </w:t>
            </w:r>
          </w:p>
        </w:tc>
        <w:tc>
          <w:tcPr>
            <w:tcW w:w="4159" w:type="dxa"/>
            <w:tcBorders>
              <w:top w:val="nil"/>
              <w:left w:val="nil"/>
              <w:bottom w:val="nil"/>
              <w:right w:val="nil"/>
              <w:tl2br w:val="nil"/>
              <w:tr2bl w:val="nil"/>
            </w:tcBorders>
          </w:tcPr>
          <w:p w:rsidR="003C4C1D" w:rsidRPr="00FD11BB" w:rsidRDefault="003C4C1D" w:rsidP="009A1BF5">
            <w:pPr>
              <w:pStyle w:val="a5"/>
              <w:spacing w:line="228" w:lineRule="auto"/>
              <w:rPr>
                <w:rFonts w:ascii="Times New Roman" w:hAnsi="Times New Roman"/>
                <w:sz w:val="24"/>
              </w:rPr>
            </w:pPr>
          </w:p>
        </w:tc>
      </w:tr>
      <w:tr w:rsidR="003C4C1D" w:rsidRPr="00FD11BB" w:rsidTr="009A1BF5">
        <w:trPr>
          <w:trHeight w:val="1327"/>
        </w:trPr>
        <w:tc>
          <w:tcPr>
            <w:tcW w:w="5128" w:type="dxa"/>
            <w:tcBorders>
              <w:top w:val="nil"/>
              <w:left w:val="nil"/>
              <w:bottom w:val="nil"/>
              <w:right w:val="nil"/>
              <w:tl2br w:val="nil"/>
              <w:tr2bl w:val="nil"/>
            </w:tcBorders>
          </w:tcPr>
          <w:p w:rsidR="003C4C1D" w:rsidRPr="00FD11BB" w:rsidRDefault="003C4C1D" w:rsidP="009A1BF5">
            <w:pPr>
              <w:spacing w:line="228" w:lineRule="auto"/>
              <w:rPr>
                <w:sz w:val="24"/>
              </w:rPr>
            </w:pPr>
          </w:p>
          <w:tbl>
            <w:tblPr>
              <w:tblW w:w="0" w:type="auto"/>
              <w:tblLook w:val="0000" w:firstRow="0" w:lastRow="0" w:firstColumn="0" w:lastColumn="0" w:noHBand="0" w:noVBand="0"/>
            </w:tblPr>
            <w:tblGrid>
              <w:gridCol w:w="2170"/>
              <w:gridCol w:w="2736"/>
            </w:tblGrid>
            <w:tr w:rsidR="00FD11BB" w:rsidRPr="00FD11BB" w:rsidTr="009A1BF5">
              <w:tc>
                <w:tcPr>
                  <w:tcW w:w="2442" w:type="dxa"/>
                  <w:tcBorders>
                    <w:top w:val="nil"/>
                    <w:left w:val="nil"/>
                    <w:bottom w:val="nil"/>
                    <w:right w:val="nil"/>
                    <w:tl2br w:val="nil"/>
                    <w:tr2bl w:val="nil"/>
                  </w:tcBorders>
                </w:tcPr>
                <w:p w:rsidR="003C4C1D" w:rsidRPr="00FD11BB" w:rsidRDefault="003C4C1D" w:rsidP="009A1BF5">
                  <w:pPr>
                    <w:spacing w:before="120" w:line="228" w:lineRule="auto"/>
                    <w:jc w:val="center"/>
                    <w:rPr>
                      <w:rFonts w:ascii="Times New Roman" w:hAnsi="Times New Roman"/>
                      <w:sz w:val="24"/>
                    </w:rPr>
                  </w:pPr>
                  <w:r w:rsidRPr="00FD11BB">
                    <w:rPr>
                      <w:rFonts w:ascii="Times New Roman" w:hAnsi="Times New Roman"/>
                      <w:sz w:val="24"/>
                    </w:rPr>
                    <w:t>___________</w:t>
                  </w:r>
                  <w:r w:rsidRPr="00FD11BB">
                    <w:rPr>
                      <w:rFonts w:ascii="Times New Roman" w:hAnsi="Times New Roman"/>
                      <w:sz w:val="24"/>
                    </w:rPr>
                    <w:br/>
                  </w:r>
                  <w:r w:rsidRPr="00FD11BB">
                    <w:rPr>
                      <w:rFonts w:ascii="Times New Roman" w:hAnsi="Times New Roman"/>
                      <w:sz w:val="20"/>
                    </w:rPr>
                    <w:t>(підпис)</w:t>
                  </w:r>
                </w:p>
              </w:tc>
              <w:tc>
                <w:tcPr>
                  <w:tcW w:w="2443" w:type="dxa"/>
                  <w:tcBorders>
                    <w:top w:val="nil"/>
                    <w:left w:val="nil"/>
                    <w:bottom w:val="nil"/>
                    <w:right w:val="nil"/>
                    <w:tl2br w:val="nil"/>
                    <w:tr2bl w:val="nil"/>
                  </w:tcBorders>
                </w:tcPr>
                <w:p w:rsidR="003C4C1D" w:rsidRPr="00FD11BB" w:rsidRDefault="003C4C1D" w:rsidP="009A1BF5">
                  <w:pPr>
                    <w:spacing w:before="120" w:line="228" w:lineRule="auto"/>
                    <w:rPr>
                      <w:rFonts w:ascii="Times New Roman" w:hAnsi="Times New Roman"/>
                      <w:sz w:val="24"/>
                    </w:rPr>
                  </w:pPr>
                  <w:r w:rsidRPr="00FD11BB">
                    <w:rPr>
                      <w:rFonts w:ascii="Times New Roman" w:hAnsi="Times New Roman"/>
                      <w:sz w:val="24"/>
                    </w:rPr>
                    <w:t>_____________________</w:t>
                  </w:r>
                </w:p>
                <w:p w:rsidR="003C4C1D" w:rsidRPr="00FD11BB" w:rsidRDefault="003C4C1D" w:rsidP="009A1BF5">
                  <w:pPr>
                    <w:spacing w:line="228" w:lineRule="auto"/>
                    <w:jc w:val="center"/>
                    <w:rPr>
                      <w:rFonts w:ascii="Times New Roman" w:hAnsi="Times New Roman"/>
                      <w:sz w:val="24"/>
                    </w:rPr>
                  </w:pPr>
                  <w:r w:rsidRPr="00FD11BB">
                    <w:rPr>
                      <w:rFonts w:ascii="Times New Roman" w:hAnsi="Times New Roman"/>
                      <w:sz w:val="20"/>
                    </w:rPr>
                    <w:t>(прізвище, ім’я та по батькові (за наявності)</w:t>
                  </w:r>
                </w:p>
              </w:tc>
            </w:tr>
          </w:tbl>
          <w:p w:rsidR="003C4C1D" w:rsidRPr="00FD11BB" w:rsidRDefault="003C4C1D" w:rsidP="009A1BF5">
            <w:pPr>
              <w:spacing w:before="120" w:line="228" w:lineRule="auto"/>
              <w:rPr>
                <w:rFonts w:ascii="Times New Roman" w:hAnsi="Times New Roman"/>
                <w:sz w:val="24"/>
              </w:rPr>
            </w:pPr>
          </w:p>
        </w:tc>
        <w:tc>
          <w:tcPr>
            <w:tcW w:w="4159" w:type="dxa"/>
            <w:tcBorders>
              <w:top w:val="nil"/>
              <w:left w:val="nil"/>
              <w:bottom w:val="nil"/>
              <w:right w:val="nil"/>
              <w:tl2br w:val="nil"/>
              <w:tr2bl w:val="nil"/>
            </w:tcBorders>
          </w:tcPr>
          <w:p w:rsidR="003C4C1D" w:rsidRPr="00FD11BB" w:rsidRDefault="003C4C1D" w:rsidP="009A1BF5">
            <w:pPr>
              <w:pStyle w:val="a5"/>
              <w:spacing w:line="228" w:lineRule="auto"/>
              <w:rPr>
                <w:rFonts w:ascii="Times New Roman" w:hAnsi="Times New Roman"/>
                <w:sz w:val="24"/>
              </w:rPr>
            </w:pPr>
          </w:p>
        </w:tc>
      </w:tr>
    </w:tbl>
    <w:p w:rsidR="003C4C1D" w:rsidRPr="00FD11BB" w:rsidRDefault="003C4C1D" w:rsidP="003C4C1D">
      <w:pPr>
        <w:rPr>
          <w:sz w:val="24"/>
        </w:rPr>
      </w:pPr>
      <w:bookmarkStart w:id="5" w:name="n15"/>
      <w:bookmarkStart w:id="6" w:name="n19"/>
      <w:bookmarkStart w:id="7" w:name="n16"/>
      <w:bookmarkStart w:id="8" w:name="n22"/>
      <w:bookmarkStart w:id="9" w:name="n24"/>
      <w:bookmarkStart w:id="10" w:name="n26"/>
      <w:bookmarkStart w:id="11" w:name="n28"/>
      <w:bookmarkStart w:id="12" w:name="n379"/>
      <w:bookmarkStart w:id="13" w:name="n17"/>
      <w:bookmarkStart w:id="14" w:name="n23"/>
      <w:bookmarkStart w:id="15" w:name="n14"/>
      <w:bookmarkStart w:id="16" w:name="n25"/>
      <w:bookmarkStart w:id="17" w:name="n378"/>
      <w:bookmarkStart w:id="18" w:name="n18"/>
      <w:bookmarkStart w:id="19" w:name="n4"/>
      <w:bookmarkStart w:id="20" w:name="n37"/>
      <w:bookmarkStart w:id="21" w:name="n31"/>
      <w:bookmarkStart w:id="22" w:name="n34"/>
      <w:bookmarkStart w:id="23" w:name="n44"/>
      <w:bookmarkStart w:id="24" w:name="n47"/>
      <w:bookmarkStart w:id="25" w:name="n36"/>
      <w:bookmarkStart w:id="26" w:name="n49"/>
      <w:bookmarkStart w:id="27" w:name="n21"/>
      <w:bookmarkStart w:id="28" w:name="n46"/>
      <w:bookmarkStart w:id="29" w:name="n43"/>
      <w:bookmarkStart w:id="30" w:name="n45"/>
      <w:bookmarkStart w:id="31" w:name="n29"/>
      <w:bookmarkStart w:id="32" w:name="n50"/>
      <w:bookmarkStart w:id="33" w:name="n32"/>
      <w:bookmarkStart w:id="34" w:name="n38"/>
      <w:bookmarkStart w:id="35" w:name="n20"/>
      <w:bookmarkStart w:id="36" w:name="n70"/>
      <w:bookmarkStart w:id="37" w:name="n72"/>
      <w:bookmarkStart w:id="38" w:name="n61"/>
      <w:bookmarkStart w:id="39" w:name="n33"/>
      <w:bookmarkStart w:id="40" w:name="n56"/>
      <w:bookmarkStart w:id="41" w:name="n54"/>
      <w:bookmarkStart w:id="42" w:name="n53"/>
      <w:bookmarkStart w:id="43" w:name="n62"/>
      <w:bookmarkStart w:id="44" w:name="n57"/>
      <w:bookmarkStart w:id="45" w:name="n52"/>
      <w:bookmarkStart w:id="46" w:name="n67"/>
      <w:bookmarkStart w:id="47" w:name="n51"/>
      <w:bookmarkStart w:id="48" w:name="n71"/>
      <w:bookmarkStart w:id="49" w:name="n68"/>
      <w:bookmarkStart w:id="50" w:name="n59"/>
      <w:bookmarkStart w:id="51" w:name="n105"/>
      <w:bookmarkStart w:id="52" w:name="n55"/>
      <w:bookmarkStart w:id="53" w:name="n60"/>
      <w:bookmarkStart w:id="54" w:name="n112"/>
      <w:bookmarkStart w:id="55" w:name="n109"/>
      <w:bookmarkStart w:id="56" w:name="n103"/>
      <w:bookmarkStart w:id="57" w:name="n119"/>
      <w:bookmarkStart w:id="58" w:name="n76"/>
      <w:bookmarkStart w:id="59" w:name="n74"/>
      <w:bookmarkStart w:id="60" w:name="n58"/>
      <w:bookmarkStart w:id="61" w:name="n73"/>
      <w:bookmarkStart w:id="62" w:name="n118"/>
      <w:bookmarkStart w:id="63" w:name="n120"/>
      <w:bookmarkStart w:id="64" w:name="n75"/>
      <w:bookmarkStart w:id="65" w:name="n111"/>
      <w:bookmarkStart w:id="66" w:name="n117"/>
      <w:bookmarkStart w:id="67" w:name="n136"/>
      <w:bookmarkStart w:id="68" w:name="n137"/>
      <w:bookmarkStart w:id="69" w:name="n107"/>
      <w:bookmarkStart w:id="70" w:name="n122"/>
      <w:bookmarkStart w:id="71" w:name="n129"/>
      <w:bookmarkStart w:id="72" w:name="n132"/>
      <w:bookmarkStart w:id="73" w:name="n106"/>
      <w:bookmarkStart w:id="74" w:name="n110"/>
      <w:bookmarkStart w:id="75" w:name="n113"/>
      <w:bookmarkStart w:id="76" w:name="n104"/>
      <w:bookmarkStart w:id="77" w:name="n108"/>
      <w:bookmarkStart w:id="78" w:name="n116"/>
      <w:bookmarkStart w:id="79" w:name="n115"/>
      <w:bookmarkStart w:id="80" w:name="n151"/>
      <w:bookmarkStart w:id="81" w:name="n149"/>
      <w:bookmarkStart w:id="82" w:name="n131"/>
      <w:bookmarkStart w:id="83" w:name="n124"/>
      <w:bookmarkStart w:id="84" w:name="n141"/>
      <w:bookmarkStart w:id="85" w:name="n121"/>
      <w:bookmarkStart w:id="86" w:name="n138"/>
      <w:bookmarkStart w:id="87" w:name="n127"/>
      <w:bookmarkStart w:id="88" w:name="n154"/>
      <w:bookmarkStart w:id="89" w:name="n133"/>
      <w:bookmarkStart w:id="90" w:name="n134"/>
      <w:bookmarkStart w:id="91" w:name="n128"/>
      <w:bookmarkStart w:id="92" w:name="n135"/>
      <w:bookmarkStart w:id="93" w:name="n125"/>
      <w:bookmarkStart w:id="94" w:name="n153"/>
      <w:bookmarkStart w:id="95" w:name="n130"/>
      <w:bookmarkStart w:id="96" w:name="n142"/>
      <w:bookmarkStart w:id="97" w:name="n144"/>
      <w:bookmarkStart w:id="98" w:name="n146"/>
      <w:bookmarkStart w:id="99" w:name="n150"/>
      <w:bookmarkStart w:id="100" w:name="n152"/>
      <w:bookmarkStart w:id="101" w:name="n145"/>
      <w:bookmarkStart w:id="102" w:name="n139"/>
      <w:bookmarkStart w:id="103" w:name="n147"/>
      <w:bookmarkStart w:id="104" w:name="n171"/>
      <w:bookmarkStart w:id="105" w:name="n168"/>
      <w:bookmarkStart w:id="106" w:name="n148"/>
      <w:bookmarkStart w:id="107" w:name="n159"/>
      <w:bookmarkStart w:id="108" w:name="n165"/>
      <w:bookmarkStart w:id="109" w:name="n172"/>
      <w:bookmarkStart w:id="110" w:name="n143"/>
      <w:bookmarkStart w:id="111" w:name="n140"/>
      <w:bookmarkStart w:id="112" w:name="n162"/>
      <w:bookmarkStart w:id="113" w:name="n166"/>
      <w:bookmarkStart w:id="114" w:name="n163"/>
      <w:bookmarkStart w:id="115" w:name="n160"/>
      <w:bookmarkStart w:id="116" w:name="n177"/>
      <w:bookmarkStart w:id="117" w:name="n161"/>
      <w:bookmarkStart w:id="118" w:name="n164"/>
      <w:bookmarkStart w:id="119" w:name="n156"/>
      <w:bookmarkStart w:id="120" w:name="n170"/>
      <w:bookmarkStart w:id="121" w:name="n169"/>
      <w:bookmarkStart w:id="122" w:name="n155"/>
      <w:bookmarkStart w:id="123" w:name="n167"/>
      <w:bookmarkStart w:id="124" w:name="n188"/>
      <w:bookmarkStart w:id="125" w:name="n186"/>
      <w:bookmarkStart w:id="126" w:name="n184"/>
      <w:bookmarkStart w:id="127" w:name="n175"/>
      <w:bookmarkStart w:id="128" w:name="n181"/>
      <w:bookmarkStart w:id="129" w:name="n179"/>
      <w:bookmarkStart w:id="130" w:name="n183"/>
      <w:bookmarkStart w:id="131" w:name="n178"/>
      <w:bookmarkStart w:id="132" w:name="n176"/>
      <w:bookmarkStart w:id="133" w:name="n185"/>
      <w:bookmarkStart w:id="134" w:name="n182"/>
      <w:bookmarkStart w:id="135" w:name="n187"/>
      <w:bookmarkStart w:id="136" w:name="n174"/>
      <w:bookmarkStart w:id="137" w:name="n180"/>
      <w:bookmarkStart w:id="138" w:name="n201"/>
      <w:bookmarkStart w:id="139" w:name="n193"/>
      <w:bookmarkStart w:id="140" w:name="n199"/>
      <w:bookmarkStart w:id="141" w:name="n194"/>
      <w:bookmarkStart w:id="142" w:name="n192"/>
      <w:bookmarkStart w:id="143" w:name="n173"/>
      <w:bookmarkStart w:id="144" w:name="n190"/>
      <w:bookmarkStart w:id="145" w:name="n200"/>
      <w:bookmarkStart w:id="146" w:name="n208"/>
      <w:bookmarkStart w:id="147" w:name="n196"/>
      <w:bookmarkStart w:id="148" w:name="n203"/>
      <w:bookmarkStart w:id="149" w:name="n205"/>
      <w:bookmarkStart w:id="150" w:name="n189"/>
      <w:bookmarkStart w:id="151" w:name="n204"/>
      <w:bookmarkStart w:id="152" w:name="n197"/>
      <w:bookmarkStart w:id="153" w:name="n195"/>
      <w:bookmarkStart w:id="154" w:name="n218"/>
      <w:bookmarkStart w:id="155" w:name="n223"/>
      <w:bookmarkStart w:id="156" w:name="n219"/>
      <w:bookmarkStart w:id="157" w:name="n212"/>
      <w:bookmarkStart w:id="158" w:name="n217"/>
      <w:bookmarkStart w:id="159" w:name="n211"/>
      <w:bookmarkStart w:id="160" w:name="n198"/>
      <w:bookmarkStart w:id="161" w:name="n221"/>
      <w:bookmarkStart w:id="162" w:name="n209"/>
      <w:bookmarkStart w:id="163" w:name="n222"/>
      <w:bookmarkStart w:id="164" w:name="n216"/>
      <w:bookmarkStart w:id="165" w:name="n213"/>
      <w:bookmarkStart w:id="166" w:name="n220"/>
      <w:bookmarkStart w:id="167" w:name="n214"/>
      <w:bookmarkStart w:id="168" w:name="n215"/>
      <w:bookmarkStart w:id="169" w:name="n237"/>
      <w:bookmarkStart w:id="170" w:name="n234"/>
      <w:bookmarkStart w:id="171" w:name="n210"/>
      <w:bookmarkStart w:id="172" w:name="n233"/>
      <w:bookmarkStart w:id="173" w:name="n227"/>
      <w:bookmarkStart w:id="174" w:name="n232"/>
      <w:bookmarkStart w:id="175" w:name="n236"/>
      <w:bookmarkStart w:id="176" w:name="n377"/>
      <w:bookmarkStart w:id="177" w:name="n224"/>
      <w:bookmarkStart w:id="178" w:name="n231"/>
      <w:bookmarkStart w:id="179" w:name="n235"/>
      <w:bookmarkStart w:id="180" w:name="n95"/>
      <w:bookmarkStart w:id="181" w:name="n83"/>
      <w:bookmarkStart w:id="182" w:name="n226"/>
      <w:bookmarkStart w:id="183" w:name="n225"/>
      <w:bookmarkStart w:id="184" w:name="n80"/>
      <w:bookmarkStart w:id="185" w:name="n249"/>
      <w:bookmarkStart w:id="186" w:name="n77"/>
      <w:bookmarkStart w:id="187" w:name="n81"/>
      <w:bookmarkStart w:id="188" w:name="n78"/>
      <w:bookmarkStart w:id="189" w:name="n248"/>
      <w:bookmarkStart w:id="190" w:name="n96"/>
      <w:bookmarkStart w:id="191" w:name="n82"/>
      <w:bookmarkStart w:id="192" w:name="n79"/>
      <w:bookmarkStart w:id="193" w:name="n85"/>
      <w:bookmarkStart w:id="194" w:name="n101"/>
      <w:bookmarkStart w:id="195" w:name="n102"/>
      <w:bookmarkStart w:id="196" w:name="n92"/>
      <w:bookmarkStart w:id="197" w:name="n97"/>
      <w:bookmarkStart w:id="198" w:name="n87"/>
      <w:bookmarkStart w:id="199" w:name="n84"/>
      <w:bookmarkStart w:id="200" w:name="n93"/>
      <w:bookmarkStart w:id="201" w:name="n91"/>
      <w:bookmarkStart w:id="202" w:name="n88"/>
      <w:bookmarkStart w:id="203" w:name="n89"/>
      <w:bookmarkStart w:id="204" w:name="n94"/>
      <w:bookmarkStart w:id="205" w:name="n86"/>
      <w:bookmarkStart w:id="206" w:name="n99"/>
      <w:bookmarkStart w:id="207" w:name="n9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6E687B" w:rsidRPr="00FD11BB" w:rsidRDefault="006E687B" w:rsidP="005673E1">
      <w:pPr>
        <w:spacing w:before="120"/>
        <w:rPr>
          <w:rFonts w:ascii="Times New Roman" w:hAnsi="Times New Roman"/>
          <w:sz w:val="28"/>
          <w:szCs w:val="28"/>
        </w:rPr>
      </w:pPr>
    </w:p>
    <w:p w:rsidR="002E3ACB" w:rsidRPr="00FD11BB" w:rsidRDefault="002E3ACB">
      <w:pPr>
        <w:rPr>
          <w:rFonts w:ascii="Times New Roman" w:hAnsi="Times New Roman"/>
          <w:sz w:val="24"/>
          <w:szCs w:val="24"/>
        </w:rPr>
      </w:pPr>
      <w:r w:rsidRPr="00FD11BB">
        <w:rPr>
          <w:rFonts w:ascii="Times New Roman" w:hAnsi="Times New Roman"/>
          <w:sz w:val="24"/>
          <w:szCs w:val="24"/>
        </w:rPr>
        <w:br w:type="page"/>
      </w:r>
    </w:p>
    <w:p w:rsidR="005673E1" w:rsidRPr="00FD11BB" w:rsidRDefault="005673E1" w:rsidP="005673E1">
      <w:pPr>
        <w:ind w:left="4395"/>
        <w:jc w:val="center"/>
        <w:rPr>
          <w:rFonts w:ascii="Times New Roman" w:hAnsi="Times New Roman"/>
          <w:sz w:val="24"/>
          <w:szCs w:val="24"/>
        </w:rPr>
      </w:pPr>
      <w:r w:rsidRPr="00FD11BB">
        <w:rPr>
          <w:rFonts w:ascii="Times New Roman" w:hAnsi="Times New Roman"/>
          <w:sz w:val="24"/>
          <w:szCs w:val="24"/>
        </w:rPr>
        <w:lastRenderedPageBreak/>
        <w:t>Додаток</w:t>
      </w:r>
      <w:r w:rsidR="003102CF" w:rsidRPr="00FD11BB">
        <w:rPr>
          <w:rFonts w:ascii="Times New Roman" w:hAnsi="Times New Roman"/>
          <w:sz w:val="24"/>
          <w:szCs w:val="24"/>
        </w:rPr>
        <w:br/>
      </w:r>
      <w:r w:rsidRPr="00FD11BB">
        <w:rPr>
          <w:rFonts w:ascii="Times New Roman" w:hAnsi="Times New Roman"/>
          <w:sz w:val="24"/>
          <w:szCs w:val="24"/>
        </w:rPr>
        <w:t>до типового індивідуального договору про надання послуги з постачання гарячої води</w:t>
      </w:r>
    </w:p>
    <w:p w:rsidR="005673E1" w:rsidRPr="00FD11BB" w:rsidRDefault="005673E1" w:rsidP="005673E1">
      <w:pPr>
        <w:pStyle w:val="ae"/>
        <w:rPr>
          <w:rFonts w:ascii="Times New Roman" w:hAnsi="Times New Roman"/>
          <w:sz w:val="28"/>
        </w:rPr>
      </w:pPr>
      <w:r w:rsidRPr="00FD11BB">
        <w:rPr>
          <w:rFonts w:ascii="Times New Roman" w:hAnsi="Times New Roman"/>
          <w:sz w:val="28"/>
        </w:rPr>
        <w:t>ЗАЯВА-ПРИЄДНАННЯ</w:t>
      </w:r>
      <w:r w:rsidRPr="00FD11BB">
        <w:rPr>
          <w:rFonts w:ascii="Times New Roman" w:hAnsi="Times New Roman"/>
          <w:sz w:val="28"/>
        </w:rPr>
        <w:br/>
        <w:t>до індивідуального договору про надання послуги</w:t>
      </w:r>
      <w:r w:rsidRPr="00FD11BB">
        <w:rPr>
          <w:rFonts w:ascii="Times New Roman" w:hAnsi="Times New Roman"/>
          <w:sz w:val="28"/>
        </w:rPr>
        <w:br/>
        <w:t>з постачання гарячої води</w:t>
      </w:r>
    </w:p>
    <w:p w:rsidR="003102CF"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Ознайомившись з умовами договору про надання послуги з постачання гарячої води на </w:t>
      </w:r>
      <w:r w:rsidR="00FB40ED" w:rsidRPr="00FD11BB">
        <w:rPr>
          <w:rFonts w:ascii="Times New Roman" w:hAnsi="Times New Roman"/>
          <w:sz w:val="24"/>
          <w:szCs w:val="24"/>
        </w:rPr>
        <w:t>http://rivneteploenergo.com/</w:t>
      </w:r>
      <w:r w:rsidRPr="00FD11BB">
        <w:rPr>
          <w:rFonts w:ascii="Times New Roman" w:hAnsi="Times New Roman"/>
          <w:sz w:val="24"/>
          <w:szCs w:val="24"/>
        </w:rPr>
        <w:t>_</w:t>
      </w:r>
      <w:r w:rsidR="00C77CAD" w:rsidRPr="00FD11BB">
        <w:rPr>
          <w:rFonts w:ascii="Times New Roman" w:hAnsi="Times New Roman"/>
          <w:sz w:val="24"/>
          <w:szCs w:val="24"/>
        </w:rPr>
        <w:t>_</w:t>
      </w:r>
      <w:r w:rsidRPr="00FD11BB">
        <w:rPr>
          <w:rFonts w:ascii="Times New Roman" w:hAnsi="Times New Roman"/>
          <w:sz w:val="24"/>
          <w:szCs w:val="24"/>
        </w:rPr>
        <w:t>____________________________</w:t>
      </w:r>
      <w:r w:rsidR="00FB40ED" w:rsidRPr="00FD11BB">
        <w:rPr>
          <w:rFonts w:ascii="Times New Roman" w:hAnsi="Times New Roman"/>
          <w:sz w:val="24"/>
          <w:szCs w:val="24"/>
          <w:lang w:val="ru-RU"/>
        </w:rPr>
        <w:t>_____________________</w:t>
      </w:r>
      <w:r w:rsidR="00FB40ED" w:rsidRPr="00FD11BB">
        <w:rPr>
          <w:rFonts w:ascii="Times New Roman" w:hAnsi="Times New Roman"/>
          <w:sz w:val="24"/>
          <w:szCs w:val="24"/>
        </w:rPr>
        <w:t>,</w:t>
      </w:r>
    </w:p>
    <w:p w:rsidR="005673E1" w:rsidRPr="00FD11BB" w:rsidRDefault="003102CF" w:rsidP="006E687B">
      <w:pPr>
        <w:pStyle w:val="a5"/>
        <w:spacing w:before="0"/>
        <w:ind w:firstLine="851"/>
        <w:jc w:val="center"/>
        <w:rPr>
          <w:rFonts w:ascii="Times New Roman" w:hAnsi="Times New Roman"/>
          <w:sz w:val="28"/>
          <w:szCs w:val="28"/>
        </w:rPr>
      </w:pPr>
      <w:r w:rsidRPr="00FD11BB">
        <w:rPr>
          <w:rFonts w:ascii="Times New Roman" w:hAnsi="Times New Roman"/>
          <w:sz w:val="20"/>
        </w:rPr>
        <w:t>(назва офіційного веб-сайту органу</w:t>
      </w:r>
    </w:p>
    <w:p w:rsidR="005673E1" w:rsidRPr="00FD11BB" w:rsidRDefault="005673E1" w:rsidP="005673E1">
      <w:pPr>
        <w:pStyle w:val="a5"/>
        <w:ind w:firstLine="0"/>
        <w:jc w:val="both"/>
        <w:rPr>
          <w:rFonts w:ascii="Times New Roman" w:hAnsi="Times New Roman"/>
          <w:sz w:val="28"/>
          <w:szCs w:val="28"/>
        </w:rPr>
      </w:pPr>
      <w:r w:rsidRPr="00FD11BB">
        <w:rPr>
          <w:rFonts w:ascii="Times New Roman" w:hAnsi="Times New Roman"/>
          <w:sz w:val="24"/>
          <w:szCs w:val="24"/>
        </w:rPr>
        <w:t>приєднуюсь до договору про надання послуг з постачання гарячої води</w:t>
      </w:r>
      <w:r w:rsidR="00FB40ED" w:rsidRPr="00FD11BB">
        <w:rPr>
          <w:rFonts w:ascii="Times New Roman" w:hAnsi="Times New Roman"/>
          <w:sz w:val="28"/>
          <w:szCs w:val="28"/>
        </w:rPr>
        <w:t xml:space="preserve">                                   </w:t>
      </w:r>
      <w:r w:rsidR="00FB40ED" w:rsidRPr="00FD11BB">
        <w:rPr>
          <w:rFonts w:ascii="Times New Roman" w:hAnsi="Times New Roman"/>
          <w:sz w:val="24"/>
          <w:szCs w:val="24"/>
        </w:rPr>
        <w:t>ТОВ «Рівнетеплоенерго»</w:t>
      </w:r>
      <w:r w:rsidRPr="00FD11BB">
        <w:rPr>
          <w:rFonts w:ascii="Times New Roman" w:hAnsi="Times New Roman"/>
          <w:sz w:val="24"/>
          <w:szCs w:val="24"/>
        </w:rPr>
        <w:t>_______________________________________________</w:t>
      </w:r>
    </w:p>
    <w:p w:rsidR="005673E1" w:rsidRPr="00FD11BB" w:rsidRDefault="005673E1" w:rsidP="003102CF">
      <w:pPr>
        <w:pStyle w:val="a5"/>
        <w:spacing w:before="0"/>
        <w:ind w:firstLine="0"/>
        <w:jc w:val="center"/>
        <w:rPr>
          <w:rFonts w:ascii="Times New Roman" w:hAnsi="Times New Roman"/>
          <w:sz w:val="20"/>
        </w:rPr>
      </w:pPr>
      <w:r w:rsidRPr="00FD11BB">
        <w:rPr>
          <w:rFonts w:ascii="Times New Roman" w:hAnsi="Times New Roman"/>
          <w:sz w:val="20"/>
        </w:rPr>
        <w:t>(назва виконавця)</w:t>
      </w:r>
    </w:p>
    <w:p w:rsidR="005673E1" w:rsidRPr="00FD11BB" w:rsidRDefault="005673E1" w:rsidP="005673E1">
      <w:pPr>
        <w:pStyle w:val="a5"/>
        <w:ind w:firstLine="0"/>
        <w:jc w:val="both"/>
        <w:rPr>
          <w:rFonts w:ascii="Times New Roman" w:hAnsi="Times New Roman"/>
          <w:sz w:val="24"/>
          <w:szCs w:val="24"/>
        </w:rPr>
      </w:pPr>
      <w:r w:rsidRPr="00FD11BB">
        <w:rPr>
          <w:rFonts w:ascii="Times New Roman" w:hAnsi="Times New Roman"/>
          <w:sz w:val="24"/>
          <w:szCs w:val="24"/>
        </w:rPr>
        <w:t>з такими даними.</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1. Інформація про споживача:</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1) найменування/прізвище, ім’я по батькові (за наявності)</w:t>
      </w:r>
      <w:r w:rsidR="003102CF" w:rsidRPr="00FD11BB">
        <w:rPr>
          <w:rFonts w:ascii="Times New Roman" w:hAnsi="Times New Roman"/>
          <w:sz w:val="24"/>
          <w:szCs w:val="24"/>
        </w:rPr>
        <w:t xml:space="preserve"> ___</w:t>
      </w:r>
      <w:r w:rsidR="006E687B" w:rsidRPr="00FD11BB">
        <w:rPr>
          <w:rFonts w:ascii="Times New Roman" w:hAnsi="Times New Roman"/>
          <w:sz w:val="24"/>
          <w:szCs w:val="24"/>
          <w:lang w:val="ru-RU"/>
        </w:rPr>
        <w:t>__________</w:t>
      </w:r>
      <w:r w:rsidR="003102CF" w:rsidRPr="00FD11BB">
        <w:rPr>
          <w:rFonts w:ascii="Times New Roman" w:hAnsi="Times New Roman"/>
          <w:sz w:val="24"/>
          <w:szCs w:val="24"/>
        </w:rPr>
        <w:t>_______</w:t>
      </w:r>
    </w:p>
    <w:p w:rsidR="005673E1" w:rsidRPr="00FD11BB" w:rsidRDefault="005673E1" w:rsidP="003102CF">
      <w:pPr>
        <w:pStyle w:val="a5"/>
        <w:spacing w:before="60"/>
        <w:ind w:firstLine="0"/>
        <w:jc w:val="both"/>
        <w:rPr>
          <w:rFonts w:ascii="Times New Roman" w:hAnsi="Times New Roman"/>
          <w:sz w:val="28"/>
          <w:szCs w:val="28"/>
        </w:rPr>
      </w:pPr>
      <w:r w:rsidRPr="00FD11BB">
        <w:rPr>
          <w:rFonts w:ascii="Times New Roman" w:hAnsi="Times New Roman"/>
          <w:sz w:val="28"/>
          <w:szCs w:val="28"/>
        </w:rPr>
        <w:t>________________________________________________________________</w:t>
      </w:r>
      <w:bookmarkStart w:id="208" w:name="_GoBack"/>
      <w:bookmarkEnd w:id="208"/>
    </w:p>
    <w:p w:rsidR="005673E1" w:rsidRPr="00FD11BB" w:rsidRDefault="005673E1" w:rsidP="003102CF">
      <w:pPr>
        <w:pStyle w:val="a5"/>
        <w:spacing w:before="80"/>
        <w:jc w:val="both"/>
        <w:rPr>
          <w:rFonts w:ascii="Times New Roman" w:hAnsi="Times New Roman"/>
          <w:sz w:val="24"/>
          <w:szCs w:val="24"/>
        </w:rPr>
      </w:pPr>
      <w:r w:rsidRPr="00FD11BB">
        <w:rPr>
          <w:rFonts w:ascii="Times New Roman" w:hAnsi="Times New Roman"/>
          <w:sz w:val="24"/>
          <w:szCs w:val="24"/>
        </w:rPr>
        <w:t>ідентифікаційний номер (код згідно з ЄДРПОУ)</w:t>
      </w:r>
      <w:r w:rsidR="003102CF" w:rsidRPr="00FD11BB">
        <w:rPr>
          <w:rFonts w:ascii="Times New Roman" w:hAnsi="Times New Roman"/>
          <w:sz w:val="24"/>
          <w:szCs w:val="24"/>
        </w:rPr>
        <w:t xml:space="preserve"> ____</w:t>
      </w:r>
      <w:r w:rsidR="003C4F07" w:rsidRPr="00FD11BB">
        <w:rPr>
          <w:rFonts w:ascii="Times New Roman" w:hAnsi="Times New Roman"/>
          <w:sz w:val="24"/>
          <w:szCs w:val="24"/>
        </w:rPr>
        <w:t>____</w:t>
      </w:r>
      <w:r w:rsidR="003102CF" w:rsidRPr="00FD11BB">
        <w:rPr>
          <w:rFonts w:ascii="Times New Roman" w:hAnsi="Times New Roman"/>
          <w:sz w:val="24"/>
          <w:szCs w:val="24"/>
        </w:rPr>
        <w:t>_____</w:t>
      </w:r>
      <w:r w:rsidR="006E687B" w:rsidRPr="00FD11BB">
        <w:rPr>
          <w:rFonts w:ascii="Times New Roman" w:hAnsi="Times New Roman"/>
          <w:sz w:val="24"/>
          <w:szCs w:val="24"/>
          <w:lang w:val="ru-RU"/>
        </w:rPr>
        <w:t>__________</w:t>
      </w:r>
      <w:r w:rsidR="003102CF" w:rsidRPr="00FD11BB">
        <w:rPr>
          <w:rFonts w:ascii="Times New Roman" w:hAnsi="Times New Roman"/>
          <w:sz w:val="24"/>
          <w:szCs w:val="24"/>
        </w:rPr>
        <w:t>_____</w:t>
      </w:r>
    </w:p>
    <w:p w:rsidR="005673E1" w:rsidRPr="00FD11BB" w:rsidRDefault="005673E1" w:rsidP="003102CF">
      <w:pPr>
        <w:pStyle w:val="a5"/>
        <w:spacing w:before="80"/>
        <w:jc w:val="both"/>
        <w:rPr>
          <w:rFonts w:ascii="Times New Roman" w:hAnsi="Times New Roman"/>
          <w:sz w:val="24"/>
          <w:szCs w:val="24"/>
        </w:rPr>
      </w:pPr>
      <w:r w:rsidRPr="00FD11BB">
        <w:rPr>
          <w:rFonts w:ascii="Times New Roman" w:hAnsi="Times New Roman"/>
          <w:sz w:val="24"/>
          <w:szCs w:val="24"/>
        </w:rPr>
        <w:t>адреса ____________________________________________________</w:t>
      </w:r>
      <w:r w:rsidR="006E687B" w:rsidRPr="00FD11BB">
        <w:rPr>
          <w:rFonts w:ascii="Times New Roman" w:hAnsi="Times New Roman"/>
          <w:sz w:val="24"/>
          <w:szCs w:val="24"/>
          <w:lang w:val="ru-RU"/>
        </w:rPr>
        <w:t>__________</w:t>
      </w:r>
      <w:r w:rsidRPr="00FD11BB">
        <w:rPr>
          <w:rFonts w:ascii="Times New Roman" w:hAnsi="Times New Roman"/>
          <w:sz w:val="24"/>
          <w:szCs w:val="24"/>
        </w:rPr>
        <w:t>__</w:t>
      </w:r>
    </w:p>
    <w:p w:rsidR="005673E1" w:rsidRPr="00FD11BB" w:rsidRDefault="005673E1" w:rsidP="003102CF">
      <w:pPr>
        <w:pStyle w:val="a5"/>
        <w:spacing w:before="80"/>
        <w:jc w:val="both"/>
        <w:rPr>
          <w:rFonts w:ascii="Times New Roman" w:hAnsi="Times New Roman"/>
          <w:sz w:val="24"/>
          <w:szCs w:val="24"/>
        </w:rPr>
      </w:pPr>
      <w:r w:rsidRPr="00FD11BB">
        <w:rPr>
          <w:rFonts w:ascii="Times New Roman" w:hAnsi="Times New Roman"/>
          <w:sz w:val="24"/>
          <w:szCs w:val="24"/>
        </w:rPr>
        <w:t>номер телефону _______________________________________</w:t>
      </w:r>
      <w:r w:rsidR="006E687B" w:rsidRPr="00FD11BB">
        <w:rPr>
          <w:rFonts w:ascii="Times New Roman" w:hAnsi="Times New Roman"/>
          <w:sz w:val="24"/>
          <w:szCs w:val="24"/>
          <w:lang w:val="ru-RU"/>
        </w:rPr>
        <w:t>__________</w:t>
      </w:r>
      <w:r w:rsidRPr="00FD11BB">
        <w:rPr>
          <w:rFonts w:ascii="Times New Roman" w:hAnsi="Times New Roman"/>
          <w:sz w:val="24"/>
          <w:szCs w:val="24"/>
        </w:rPr>
        <w:t>_______</w:t>
      </w:r>
    </w:p>
    <w:p w:rsidR="005673E1" w:rsidRPr="00FD11BB" w:rsidRDefault="005673E1" w:rsidP="003102CF">
      <w:pPr>
        <w:pStyle w:val="a5"/>
        <w:spacing w:before="80"/>
        <w:jc w:val="both"/>
        <w:rPr>
          <w:rFonts w:ascii="Times New Roman" w:hAnsi="Times New Roman"/>
          <w:sz w:val="24"/>
          <w:szCs w:val="24"/>
        </w:rPr>
      </w:pPr>
      <w:r w:rsidRPr="00FD11BB">
        <w:rPr>
          <w:rFonts w:ascii="Times New Roman" w:hAnsi="Times New Roman"/>
          <w:sz w:val="24"/>
          <w:szCs w:val="24"/>
        </w:rPr>
        <w:t>адреса електронної пошти ____________________________</w:t>
      </w:r>
      <w:r w:rsidR="006E687B" w:rsidRPr="00FD11BB">
        <w:rPr>
          <w:rFonts w:ascii="Times New Roman" w:hAnsi="Times New Roman"/>
          <w:sz w:val="24"/>
          <w:szCs w:val="24"/>
          <w:lang w:val="ru-RU"/>
        </w:rPr>
        <w:t>__________</w:t>
      </w:r>
      <w:r w:rsidRPr="00FD11BB">
        <w:rPr>
          <w:rFonts w:ascii="Times New Roman" w:hAnsi="Times New Roman"/>
          <w:sz w:val="24"/>
          <w:szCs w:val="24"/>
        </w:rPr>
        <w:t>_________;</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2) адреса приміщення споживача:</w:t>
      </w:r>
    </w:p>
    <w:p w:rsidR="005673E1" w:rsidRPr="00FD11BB" w:rsidRDefault="005673E1" w:rsidP="003102CF">
      <w:pPr>
        <w:pStyle w:val="a5"/>
        <w:spacing w:before="80"/>
        <w:jc w:val="both"/>
        <w:rPr>
          <w:rFonts w:ascii="Times New Roman" w:hAnsi="Times New Roman"/>
          <w:sz w:val="24"/>
          <w:szCs w:val="24"/>
        </w:rPr>
      </w:pPr>
      <w:r w:rsidRPr="00FD11BB">
        <w:rPr>
          <w:rFonts w:ascii="Times New Roman" w:hAnsi="Times New Roman"/>
          <w:sz w:val="24"/>
          <w:szCs w:val="24"/>
        </w:rPr>
        <w:t>вулиця ___________________________________</w:t>
      </w:r>
      <w:r w:rsidR="006E687B" w:rsidRPr="00FD11BB">
        <w:rPr>
          <w:rFonts w:ascii="Times New Roman" w:hAnsi="Times New Roman"/>
          <w:sz w:val="24"/>
          <w:szCs w:val="24"/>
          <w:lang w:val="ru-RU"/>
        </w:rPr>
        <w:t>_____________</w:t>
      </w:r>
      <w:r w:rsidRPr="00FD11BB">
        <w:rPr>
          <w:rFonts w:ascii="Times New Roman" w:hAnsi="Times New Roman"/>
          <w:sz w:val="24"/>
          <w:szCs w:val="24"/>
        </w:rPr>
        <w:t>________________</w:t>
      </w:r>
    </w:p>
    <w:p w:rsidR="005673E1" w:rsidRPr="00FD11BB" w:rsidRDefault="005673E1" w:rsidP="003102CF">
      <w:pPr>
        <w:pStyle w:val="a5"/>
        <w:spacing w:before="80"/>
        <w:jc w:val="both"/>
        <w:rPr>
          <w:rFonts w:ascii="Times New Roman" w:hAnsi="Times New Roman"/>
          <w:sz w:val="24"/>
          <w:szCs w:val="24"/>
        </w:rPr>
      </w:pPr>
      <w:r w:rsidRPr="00FD11BB">
        <w:rPr>
          <w:rFonts w:ascii="Times New Roman" w:hAnsi="Times New Roman"/>
          <w:sz w:val="24"/>
          <w:szCs w:val="24"/>
        </w:rPr>
        <w:t>номер будинку __________ номер квартири (приміщення) _</w:t>
      </w:r>
      <w:r w:rsidR="003102CF" w:rsidRPr="00FD11BB">
        <w:rPr>
          <w:rFonts w:ascii="Times New Roman" w:hAnsi="Times New Roman"/>
          <w:sz w:val="24"/>
          <w:szCs w:val="24"/>
        </w:rPr>
        <w:t>_</w:t>
      </w:r>
      <w:r w:rsidRPr="00FD11BB">
        <w:rPr>
          <w:rFonts w:ascii="Times New Roman" w:hAnsi="Times New Roman"/>
          <w:sz w:val="24"/>
          <w:szCs w:val="24"/>
        </w:rPr>
        <w:t>____</w:t>
      </w:r>
      <w:r w:rsidR="006E687B" w:rsidRPr="00FD11BB">
        <w:rPr>
          <w:rFonts w:ascii="Times New Roman" w:hAnsi="Times New Roman"/>
          <w:sz w:val="24"/>
          <w:szCs w:val="24"/>
          <w:lang w:val="ru-RU"/>
        </w:rPr>
        <w:t>___________</w:t>
      </w:r>
      <w:r w:rsidRPr="00FD11BB">
        <w:rPr>
          <w:rFonts w:ascii="Times New Roman" w:hAnsi="Times New Roman"/>
          <w:sz w:val="24"/>
          <w:szCs w:val="24"/>
        </w:rPr>
        <w:t>___</w:t>
      </w:r>
    </w:p>
    <w:p w:rsidR="005673E1" w:rsidRPr="00FD11BB" w:rsidRDefault="005673E1" w:rsidP="003102CF">
      <w:pPr>
        <w:pStyle w:val="a5"/>
        <w:spacing w:before="80"/>
        <w:jc w:val="both"/>
        <w:rPr>
          <w:rFonts w:ascii="Times New Roman" w:hAnsi="Times New Roman"/>
          <w:sz w:val="24"/>
          <w:szCs w:val="24"/>
        </w:rPr>
      </w:pPr>
      <w:r w:rsidRPr="00FD11BB">
        <w:rPr>
          <w:rFonts w:ascii="Times New Roman" w:hAnsi="Times New Roman"/>
          <w:sz w:val="24"/>
          <w:szCs w:val="24"/>
        </w:rPr>
        <w:t>населений пункт _______________________________</w:t>
      </w:r>
      <w:r w:rsidR="006E687B" w:rsidRPr="00FD11BB">
        <w:rPr>
          <w:rFonts w:ascii="Times New Roman" w:hAnsi="Times New Roman"/>
          <w:sz w:val="24"/>
          <w:szCs w:val="24"/>
          <w:lang w:val="ru-RU"/>
        </w:rPr>
        <w:t>____________</w:t>
      </w:r>
      <w:r w:rsidRPr="00FD11BB">
        <w:rPr>
          <w:rFonts w:ascii="Times New Roman" w:hAnsi="Times New Roman"/>
          <w:sz w:val="24"/>
          <w:szCs w:val="24"/>
        </w:rPr>
        <w:t>_____________</w:t>
      </w:r>
    </w:p>
    <w:p w:rsidR="005673E1" w:rsidRPr="00FD11BB" w:rsidRDefault="005673E1" w:rsidP="003102CF">
      <w:pPr>
        <w:pStyle w:val="a5"/>
        <w:spacing w:before="80"/>
        <w:jc w:val="both"/>
        <w:rPr>
          <w:rFonts w:ascii="Times New Roman" w:hAnsi="Times New Roman"/>
          <w:sz w:val="24"/>
          <w:szCs w:val="24"/>
        </w:rPr>
      </w:pPr>
      <w:r w:rsidRPr="00FD11BB">
        <w:rPr>
          <w:rFonts w:ascii="Times New Roman" w:hAnsi="Times New Roman"/>
          <w:sz w:val="24"/>
          <w:szCs w:val="24"/>
        </w:rPr>
        <w:t>район __________________________________________________</w:t>
      </w:r>
      <w:r w:rsidR="006E687B" w:rsidRPr="00FD11BB">
        <w:rPr>
          <w:rFonts w:ascii="Times New Roman" w:hAnsi="Times New Roman"/>
          <w:sz w:val="24"/>
          <w:szCs w:val="24"/>
          <w:lang w:val="ru-RU"/>
        </w:rPr>
        <w:t>__________</w:t>
      </w:r>
      <w:r w:rsidRPr="00FD11BB">
        <w:rPr>
          <w:rFonts w:ascii="Times New Roman" w:hAnsi="Times New Roman"/>
          <w:sz w:val="24"/>
          <w:szCs w:val="24"/>
        </w:rPr>
        <w:t>_____</w:t>
      </w:r>
    </w:p>
    <w:p w:rsidR="005673E1" w:rsidRPr="00FD11BB" w:rsidRDefault="005673E1" w:rsidP="003102CF">
      <w:pPr>
        <w:pStyle w:val="a5"/>
        <w:spacing w:before="80"/>
        <w:jc w:val="both"/>
        <w:rPr>
          <w:rFonts w:ascii="Times New Roman" w:hAnsi="Times New Roman"/>
          <w:sz w:val="24"/>
          <w:szCs w:val="24"/>
        </w:rPr>
      </w:pPr>
      <w:r w:rsidRPr="00FD11BB">
        <w:rPr>
          <w:rFonts w:ascii="Times New Roman" w:hAnsi="Times New Roman"/>
          <w:sz w:val="24"/>
          <w:szCs w:val="24"/>
        </w:rPr>
        <w:t>область ___________________________________________</w:t>
      </w:r>
      <w:r w:rsidR="006E687B" w:rsidRPr="00FD11BB">
        <w:rPr>
          <w:rFonts w:ascii="Times New Roman" w:hAnsi="Times New Roman"/>
          <w:sz w:val="24"/>
          <w:szCs w:val="24"/>
          <w:lang w:val="ru-RU"/>
        </w:rPr>
        <w:t>___________</w:t>
      </w:r>
      <w:r w:rsidRPr="00FD11BB">
        <w:rPr>
          <w:rFonts w:ascii="Times New Roman" w:hAnsi="Times New Roman"/>
          <w:sz w:val="24"/>
          <w:szCs w:val="24"/>
        </w:rPr>
        <w:t>_________</w:t>
      </w:r>
    </w:p>
    <w:p w:rsidR="005673E1" w:rsidRPr="00FD11BB" w:rsidRDefault="005673E1" w:rsidP="003102CF">
      <w:pPr>
        <w:pStyle w:val="a5"/>
        <w:spacing w:before="80"/>
        <w:jc w:val="both"/>
        <w:rPr>
          <w:rFonts w:ascii="Times New Roman" w:hAnsi="Times New Roman"/>
          <w:sz w:val="24"/>
          <w:szCs w:val="24"/>
        </w:rPr>
      </w:pPr>
      <w:r w:rsidRPr="00FD11BB">
        <w:rPr>
          <w:rFonts w:ascii="Times New Roman" w:hAnsi="Times New Roman"/>
          <w:sz w:val="24"/>
          <w:szCs w:val="24"/>
        </w:rPr>
        <w:t>індекс ___________;</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3) кількість осіб, які фактично кори</w:t>
      </w:r>
      <w:r w:rsidR="003102CF" w:rsidRPr="00FD11BB">
        <w:rPr>
          <w:rFonts w:ascii="Times New Roman" w:hAnsi="Times New Roman"/>
          <w:sz w:val="24"/>
          <w:szCs w:val="24"/>
        </w:rPr>
        <w:t>стуються послугою _____</w:t>
      </w:r>
      <w:r w:rsidRPr="00FD11BB">
        <w:rPr>
          <w:rFonts w:ascii="Times New Roman" w:hAnsi="Times New Roman"/>
          <w:sz w:val="24"/>
          <w:szCs w:val="24"/>
        </w:rPr>
        <w:t>______;</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 xml:space="preserve">4) опалювана площа (об’єм) приміщення споживача </w:t>
      </w:r>
      <w:r w:rsidR="004A3A09" w:rsidRPr="00FD11BB">
        <w:rPr>
          <w:rFonts w:ascii="Times New Roman" w:hAnsi="Times New Roman"/>
          <w:sz w:val="24"/>
          <w:szCs w:val="24"/>
          <w:lang w:val="ru-RU"/>
        </w:rPr>
        <w:t>-</w:t>
      </w:r>
      <w:r w:rsidRPr="00FD11BB">
        <w:rPr>
          <w:rFonts w:ascii="Times New Roman" w:hAnsi="Times New Roman"/>
          <w:sz w:val="24"/>
          <w:szCs w:val="24"/>
        </w:rPr>
        <w:t xml:space="preserve"> _____ </w:t>
      </w:r>
      <w:proofErr w:type="spellStart"/>
      <w:r w:rsidRPr="00FD11BB">
        <w:rPr>
          <w:rFonts w:ascii="Times New Roman" w:hAnsi="Times New Roman"/>
          <w:sz w:val="24"/>
          <w:szCs w:val="24"/>
        </w:rPr>
        <w:t>кв</w:t>
      </w:r>
      <w:proofErr w:type="spellEnd"/>
      <w:r w:rsidRPr="00FD11BB">
        <w:rPr>
          <w:rFonts w:ascii="Times New Roman" w:hAnsi="Times New Roman"/>
          <w:sz w:val="24"/>
          <w:szCs w:val="24"/>
        </w:rPr>
        <w:t>. метрів (___________ куб. метрів).</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2. Послуга надається за допомогою систем (необхідне підкреслити):</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автономного теплопостачання;</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індивідуального теплового пункту багатоквартирного будинку;</w:t>
      </w: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за межами будинку.</w:t>
      </w:r>
    </w:p>
    <w:p w:rsidR="002E3ACB" w:rsidRPr="00FD11BB" w:rsidRDefault="002E3ACB" w:rsidP="005673E1">
      <w:pPr>
        <w:pStyle w:val="a5"/>
        <w:jc w:val="both"/>
        <w:rPr>
          <w:rFonts w:ascii="Times New Roman" w:hAnsi="Times New Roman"/>
          <w:sz w:val="24"/>
          <w:szCs w:val="24"/>
        </w:rPr>
      </w:pPr>
    </w:p>
    <w:p w:rsidR="002E3ACB" w:rsidRPr="00FD11BB" w:rsidRDefault="002E3ACB" w:rsidP="005673E1">
      <w:pPr>
        <w:pStyle w:val="a5"/>
        <w:jc w:val="both"/>
        <w:rPr>
          <w:rFonts w:ascii="Times New Roman" w:hAnsi="Times New Roman"/>
          <w:sz w:val="24"/>
          <w:szCs w:val="24"/>
        </w:rPr>
      </w:pPr>
    </w:p>
    <w:p w:rsidR="002E3ACB" w:rsidRPr="00FD11BB" w:rsidRDefault="002E3ACB" w:rsidP="005673E1">
      <w:pPr>
        <w:pStyle w:val="a5"/>
        <w:jc w:val="both"/>
        <w:rPr>
          <w:rFonts w:ascii="Times New Roman" w:hAnsi="Times New Roman"/>
          <w:sz w:val="24"/>
          <w:szCs w:val="24"/>
        </w:rPr>
      </w:pPr>
    </w:p>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3. Приміщення споживача обладнане вузлом (вузлами) розподільного обліку гарячої води:</w:t>
      </w:r>
    </w:p>
    <w:tbl>
      <w:tblPr>
        <w:tblW w:w="9498" w:type="dxa"/>
        <w:tblInd w:w="-142" w:type="dxa"/>
        <w:tblLook w:val="04A0" w:firstRow="1" w:lastRow="0" w:firstColumn="1" w:lastColumn="0" w:noHBand="0" w:noVBand="1"/>
      </w:tblPr>
      <w:tblGrid>
        <w:gridCol w:w="1260"/>
        <w:gridCol w:w="1486"/>
        <w:gridCol w:w="1486"/>
        <w:gridCol w:w="1372"/>
        <w:gridCol w:w="1042"/>
        <w:gridCol w:w="1567"/>
        <w:gridCol w:w="1285"/>
      </w:tblGrid>
      <w:tr w:rsidR="00FD11BB" w:rsidRPr="00FD11BB" w:rsidTr="002E3ACB">
        <w:trPr>
          <w:trHeight w:val="340"/>
        </w:trPr>
        <w:tc>
          <w:tcPr>
            <w:tcW w:w="1256" w:type="dxa"/>
            <w:tcBorders>
              <w:top w:val="single" w:sz="4" w:space="0" w:color="000000"/>
              <w:left w:val="nil"/>
              <w:bottom w:val="single" w:sz="4" w:space="0" w:color="000000"/>
              <w:right w:val="single" w:sz="4" w:space="0" w:color="000000"/>
            </w:tcBorders>
            <w:vAlign w:val="center"/>
            <w:hideMark/>
          </w:tcPr>
          <w:p w:rsidR="005673E1" w:rsidRPr="00FD11BB" w:rsidRDefault="005673E1" w:rsidP="007418D0">
            <w:pPr>
              <w:pStyle w:val="a5"/>
              <w:ind w:firstLine="0"/>
              <w:jc w:val="center"/>
              <w:rPr>
                <w:rFonts w:ascii="Times New Roman" w:hAnsi="Times New Roman"/>
                <w:sz w:val="20"/>
              </w:rPr>
            </w:pPr>
            <w:r w:rsidRPr="00FD11BB">
              <w:rPr>
                <w:rFonts w:ascii="Times New Roman" w:hAnsi="Times New Roman"/>
                <w:sz w:val="20"/>
              </w:rPr>
              <w:lastRenderedPageBreak/>
              <w:t>Порядковий номер</w:t>
            </w:r>
          </w:p>
        </w:tc>
        <w:tc>
          <w:tcPr>
            <w:tcW w:w="1482" w:type="dxa"/>
            <w:tcBorders>
              <w:top w:val="single" w:sz="4" w:space="0" w:color="000000"/>
              <w:left w:val="single" w:sz="4" w:space="0" w:color="000000"/>
              <w:bottom w:val="single" w:sz="4" w:space="0" w:color="000000"/>
              <w:right w:val="single" w:sz="4" w:space="0" w:color="000000"/>
            </w:tcBorders>
            <w:vAlign w:val="center"/>
            <w:hideMark/>
          </w:tcPr>
          <w:p w:rsidR="005673E1" w:rsidRPr="00FD11BB" w:rsidRDefault="005673E1" w:rsidP="003C4F07">
            <w:pPr>
              <w:pStyle w:val="a5"/>
              <w:ind w:firstLine="0"/>
              <w:jc w:val="center"/>
              <w:rPr>
                <w:rFonts w:ascii="Times New Roman" w:hAnsi="Times New Roman"/>
                <w:sz w:val="20"/>
              </w:rPr>
            </w:pPr>
            <w:r w:rsidRPr="00FD11BB">
              <w:rPr>
                <w:rFonts w:ascii="Times New Roman" w:hAnsi="Times New Roman"/>
                <w:sz w:val="20"/>
              </w:rPr>
              <w:t xml:space="preserve">Заводський номер, </w:t>
            </w:r>
            <w:r w:rsidR="003C4F07" w:rsidRPr="00FD11BB">
              <w:rPr>
                <w:rFonts w:ascii="Times New Roman" w:hAnsi="Times New Roman"/>
                <w:sz w:val="20"/>
              </w:rPr>
              <w:t>назва</w:t>
            </w:r>
            <w:r w:rsidRPr="00FD11BB">
              <w:rPr>
                <w:rFonts w:ascii="Times New Roman" w:hAnsi="Times New Roman"/>
                <w:sz w:val="20"/>
              </w:rPr>
              <w:t xml:space="preserve"> та умовне позначення типу засобу вимірювальної техніки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673E1" w:rsidRPr="00FD11BB" w:rsidRDefault="005673E1" w:rsidP="007418D0">
            <w:pPr>
              <w:pStyle w:val="a5"/>
              <w:ind w:firstLine="0"/>
              <w:jc w:val="center"/>
              <w:rPr>
                <w:rFonts w:ascii="Times New Roman" w:hAnsi="Times New Roman"/>
                <w:sz w:val="20"/>
              </w:rPr>
            </w:pPr>
            <w:r w:rsidRPr="00FD11BB">
              <w:rPr>
                <w:rFonts w:ascii="Times New Roman" w:hAnsi="Times New Roman"/>
                <w:sz w:val="20"/>
              </w:rPr>
              <w:t>Показання засобу вимірювальної техніки на дату укладення договору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673E1" w:rsidRPr="00FD11BB" w:rsidRDefault="005673E1" w:rsidP="007418D0">
            <w:pPr>
              <w:pStyle w:val="a5"/>
              <w:ind w:firstLine="0"/>
              <w:jc w:val="center"/>
              <w:rPr>
                <w:rFonts w:ascii="Times New Roman" w:hAnsi="Times New Roman"/>
                <w:sz w:val="20"/>
              </w:rPr>
            </w:pPr>
            <w:r w:rsidRPr="00FD11BB">
              <w:rPr>
                <w:rFonts w:ascii="Times New Roman" w:hAnsi="Times New Roman"/>
                <w:sz w:val="20"/>
              </w:rPr>
              <w:t>Місце встановлення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673E1" w:rsidRPr="00FD11BB" w:rsidRDefault="005673E1" w:rsidP="007418D0">
            <w:pPr>
              <w:pStyle w:val="a5"/>
              <w:ind w:firstLine="0"/>
              <w:jc w:val="center"/>
              <w:rPr>
                <w:rFonts w:ascii="Times New Roman" w:hAnsi="Times New Roman"/>
                <w:sz w:val="20"/>
              </w:rPr>
            </w:pPr>
            <w:r w:rsidRPr="00FD11BB">
              <w:rPr>
                <w:rFonts w:ascii="Times New Roman" w:hAnsi="Times New Roman"/>
                <w:sz w:val="20"/>
              </w:rPr>
              <w:t>Дата останньої повірки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673E1" w:rsidRPr="00FD11BB" w:rsidRDefault="005673E1" w:rsidP="007418D0">
            <w:pPr>
              <w:pStyle w:val="a5"/>
              <w:ind w:firstLine="0"/>
              <w:jc w:val="center"/>
              <w:rPr>
                <w:rFonts w:ascii="Times New Roman" w:hAnsi="Times New Roman"/>
                <w:sz w:val="20"/>
              </w:rPr>
            </w:pPr>
            <w:proofErr w:type="spellStart"/>
            <w:r w:rsidRPr="00FD11BB">
              <w:rPr>
                <w:rFonts w:ascii="Times New Roman" w:hAnsi="Times New Roman"/>
                <w:sz w:val="20"/>
              </w:rPr>
              <w:t>Міжповірочний</w:t>
            </w:r>
            <w:proofErr w:type="spellEnd"/>
            <w:r w:rsidRPr="00FD11BB">
              <w:rPr>
                <w:rFonts w:ascii="Times New Roman" w:hAnsi="Times New Roman"/>
                <w:sz w:val="20"/>
              </w:rPr>
              <w:t xml:space="preserve"> інтервал, років</w:t>
            </w:r>
          </w:p>
        </w:tc>
        <w:tc>
          <w:tcPr>
            <w:tcW w:w="1306" w:type="dxa"/>
            <w:tcBorders>
              <w:top w:val="single" w:sz="4" w:space="0" w:color="000000"/>
              <w:left w:val="single" w:sz="4" w:space="0" w:color="000000"/>
              <w:bottom w:val="single" w:sz="4" w:space="0" w:color="000000"/>
              <w:right w:val="nil"/>
            </w:tcBorders>
            <w:vAlign w:val="center"/>
            <w:hideMark/>
          </w:tcPr>
          <w:p w:rsidR="005673E1" w:rsidRPr="00FD11BB" w:rsidRDefault="005673E1" w:rsidP="007418D0">
            <w:pPr>
              <w:pStyle w:val="a5"/>
              <w:ind w:firstLine="0"/>
              <w:jc w:val="center"/>
              <w:rPr>
                <w:rFonts w:ascii="Times New Roman" w:hAnsi="Times New Roman"/>
                <w:sz w:val="20"/>
              </w:rPr>
            </w:pPr>
            <w:r w:rsidRPr="00FD11BB">
              <w:rPr>
                <w:rFonts w:ascii="Times New Roman" w:hAnsi="Times New Roman"/>
                <w:sz w:val="20"/>
              </w:rPr>
              <w:t>Примітка</w:t>
            </w:r>
          </w:p>
        </w:tc>
      </w:tr>
    </w:tbl>
    <w:p w:rsidR="005673E1" w:rsidRPr="00FD11BB" w:rsidRDefault="005673E1" w:rsidP="005673E1">
      <w:pPr>
        <w:pStyle w:val="a5"/>
        <w:jc w:val="both"/>
        <w:rPr>
          <w:rFonts w:ascii="Times New Roman" w:hAnsi="Times New Roman"/>
          <w:sz w:val="24"/>
          <w:szCs w:val="24"/>
        </w:rPr>
      </w:pPr>
      <w:r w:rsidRPr="00FD11BB">
        <w:rPr>
          <w:rFonts w:ascii="Times New Roman" w:hAnsi="Times New Roman"/>
          <w:sz w:val="24"/>
          <w:szCs w:val="24"/>
        </w:rPr>
        <w:t>Відмітка про підписання споживачем цієї заяви-приєднання:</w:t>
      </w:r>
    </w:p>
    <w:p w:rsidR="005673E1" w:rsidRPr="00FD11BB" w:rsidRDefault="005673E1" w:rsidP="005673E1">
      <w:pPr>
        <w:ind w:firstLine="851"/>
        <w:rPr>
          <w:rFonts w:ascii="Times New Roman" w:hAnsi="Times New Roman"/>
          <w:b/>
          <w:sz w:val="24"/>
          <w:szCs w:val="24"/>
        </w:rPr>
      </w:pPr>
    </w:p>
    <w:tbl>
      <w:tblPr>
        <w:tblW w:w="0" w:type="auto"/>
        <w:tblLook w:val="01E0" w:firstRow="1" w:lastRow="1" w:firstColumn="1" w:lastColumn="1" w:noHBand="0" w:noVBand="0"/>
      </w:tblPr>
      <w:tblGrid>
        <w:gridCol w:w="2475"/>
        <w:gridCol w:w="3298"/>
        <w:gridCol w:w="3298"/>
      </w:tblGrid>
      <w:tr w:rsidR="005673E1" w:rsidRPr="00FD11BB" w:rsidTr="007418D0">
        <w:tc>
          <w:tcPr>
            <w:tcW w:w="3432" w:type="dxa"/>
            <w:hideMark/>
          </w:tcPr>
          <w:p w:rsidR="005673E1" w:rsidRPr="00FD11BB" w:rsidRDefault="005673E1" w:rsidP="00A45D9D">
            <w:pPr>
              <w:jc w:val="center"/>
              <w:rPr>
                <w:rFonts w:ascii="Times New Roman" w:hAnsi="Times New Roman"/>
                <w:sz w:val="24"/>
                <w:szCs w:val="24"/>
              </w:rPr>
            </w:pPr>
            <w:r w:rsidRPr="00FD11BB">
              <w:rPr>
                <w:rFonts w:ascii="Times New Roman" w:hAnsi="Times New Roman"/>
                <w:sz w:val="24"/>
                <w:szCs w:val="24"/>
              </w:rPr>
              <w:t>______________</w:t>
            </w:r>
            <w:r w:rsidRPr="00FD11BB">
              <w:rPr>
                <w:rFonts w:ascii="Times New Roman" w:hAnsi="Times New Roman"/>
                <w:sz w:val="24"/>
                <w:szCs w:val="24"/>
              </w:rPr>
              <w:br/>
            </w:r>
            <w:r w:rsidRPr="00FD11BB">
              <w:rPr>
                <w:rFonts w:ascii="Times New Roman" w:hAnsi="Times New Roman"/>
                <w:sz w:val="20"/>
              </w:rPr>
              <w:t>(дата)</w:t>
            </w:r>
          </w:p>
        </w:tc>
        <w:tc>
          <w:tcPr>
            <w:tcW w:w="3432" w:type="dxa"/>
            <w:hideMark/>
          </w:tcPr>
          <w:p w:rsidR="005673E1" w:rsidRPr="00FD11BB" w:rsidRDefault="005673E1" w:rsidP="007418D0">
            <w:pPr>
              <w:spacing w:line="276" w:lineRule="auto"/>
              <w:jc w:val="center"/>
              <w:rPr>
                <w:rFonts w:ascii="Times New Roman" w:hAnsi="Times New Roman"/>
                <w:b/>
                <w:sz w:val="24"/>
                <w:szCs w:val="24"/>
                <w:lang w:eastAsia="en-US"/>
              </w:rPr>
            </w:pPr>
            <w:r w:rsidRPr="00FD11BB">
              <w:rPr>
                <w:rFonts w:ascii="Times New Roman" w:hAnsi="Times New Roman"/>
                <w:sz w:val="24"/>
                <w:szCs w:val="24"/>
              </w:rPr>
              <w:t>_________________________</w:t>
            </w:r>
            <w:r w:rsidRPr="00FD11BB">
              <w:rPr>
                <w:rFonts w:ascii="Times New Roman" w:hAnsi="Times New Roman"/>
                <w:sz w:val="24"/>
                <w:szCs w:val="24"/>
              </w:rPr>
              <w:br/>
            </w:r>
            <w:r w:rsidRPr="00FD11BB">
              <w:rPr>
                <w:rFonts w:ascii="Times New Roman" w:hAnsi="Times New Roman"/>
                <w:sz w:val="20"/>
              </w:rPr>
              <w:t>(особистий підпис)</w:t>
            </w:r>
          </w:p>
        </w:tc>
        <w:tc>
          <w:tcPr>
            <w:tcW w:w="3432" w:type="dxa"/>
          </w:tcPr>
          <w:p w:rsidR="005673E1" w:rsidRPr="00FD11BB" w:rsidRDefault="003102CF" w:rsidP="00ED6F9C">
            <w:pPr>
              <w:jc w:val="center"/>
              <w:rPr>
                <w:rFonts w:ascii="Times New Roman" w:hAnsi="Times New Roman"/>
                <w:sz w:val="24"/>
                <w:szCs w:val="24"/>
              </w:rPr>
            </w:pPr>
            <w:r w:rsidRPr="00FD11BB">
              <w:rPr>
                <w:rFonts w:ascii="Times New Roman" w:hAnsi="Times New Roman"/>
                <w:sz w:val="24"/>
                <w:szCs w:val="24"/>
              </w:rPr>
              <w:t>_________________________</w:t>
            </w:r>
            <w:r w:rsidR="005673E1" w:rsidRPr="00FD11BB">
              <w:rPr>
                <w:rFonts w:ascii="Times New Roman" w:hAnsi="Times New Roman"/>
                <w:sz w:val="24"/>
                <w:szCs w:val="24"/>
              </w:rPr>
              <w:br/>
            </w:r>
            <w:r w:rsidR="005673E1" w:rsidRPr="00FD11BB">
              <w:rPr>
                <w:rFonts w:ascii="Times New Roman" w:hAnsi="Times New Roman"/>
                <w:sz w:val="20"/>
              </w:rPr>
              <w:t>(</w:t>
            </w:r>
            <w:r w:rsidRPr="00FD11BB">
              <w:rPr>
                <w:rFonts w:ascii="Times New Roman" w:hAnsi="Times New Roman"/>
                <w:sz w:val="20"/>
              </w:rPr>
              <w:t>прізвище</w:t>
            </w:r>
            <w:r w:rsidR="005673E1" w:rsidRPr="00FD11BB">
              <w:rPr>
                <w:rFonts w:ascii="Times New Roman" w:hAnsi="Times New Roman"/>
                <w:sz w:val="20"/>
              </w:rPr>
              <w:t>, ім’я та по</w:t>
            </w:r>
            <w:r w:rsidR="003C4F07" w:rsidRPr="00FD11BB">
              <w:rPr>
                <w:rFonts w:ascii="Times New Roman" w:hAnsi="Times New Roman"/>
                <w:sz w:val="20"/>
              </w:rPr>
              <w:t xml:space="preserve"> </w:t>
            </w:r>
            <w:r w:rsidR="005673E1" w:rsidRPr="00FD11BB">
              <w:rPr>
                <w:rFonts w:ascii="Times New Roman" w:hAnsi="Times New Roman"/>
                <w:sz w:val="20"/>
              </w:rPr>
              <w:t>батькові</w:t>
            </w:r>
            <w:r w:rsidR="005673E1" w:rsidRPr="00FD11BB">
              <w:rPr>
                <w:rFonts w:ascii="Times New Roman" w:hAnsi="Times New Roman"/>
                <w:sz w:val="20"/>
              </w:rPr>
              <w:br/>
            </w:r>
            <w:r w:rsidR="00ED6F9C" w:rsidRPr="00FD11BB">
              <w:rPr>
                <w:rFonts w:ascii="Times New Roman" w:hAnsi="Times New Roman"/>
                <w:sz w:val="20"/>
              </w:rPr>
              <w:t>(за наявності</w:t>
            </w:r>
            <w:r w:rsidR="005673E1" w:rsidRPr="00FD11BB">
              <w:rPr>
                <w:rFonts w:ascii="Times New Roman" w:hAnsi="Times New Roman"/>
                <w:sz w:val="20"/>
              </w:rPr>
              <w:t>)</w:t>
            </w:r>
          </w:p>
        </w:tc>
      </w:tr>
    </w:tbl>
    <w:p w:rsidR="005673E1" w:rsidRPr="00FD11BB" w:rsidRDefault="005673E1" w:rsidP="00227AA8">
      <w:pPr>
        <w:pStyle w:val="a5"/>
        <w:jc w:val="both"/>
        <w:rPr>
          <w:b/>
          <w:i/>
        </w:rPr>
      </w:pPr>
    </w:p>
    <w:p w:rsidR="004410E6" w:rsidRPr="00FD11BB" w:rsidRDefault="004410E6" w:rsidP="00227AA8">
      <w:pPr>
        <w:pStyle w:val="a5"/>
        <w:jc w:val="both"/>
        <w:rPr>
          <w:b/>
          <w:i/>
        </w:rPr>
      </w:pPr>
    </w:p>
    <w:p w:rsidR="004410E6" w:rsidRPr="00FD11BB" w:rsidRDefault="004410E6" w:rsidP="00227AA8">
      <w:pPr>
        <w:pStyle w:val="a5"/>
        <w:jc w:val="both"/>
        <w:rPr>
          <w:b/>
          <w:i/>
        </w:rPr>
      </w:pPr>
    </w:p>
    <w:p w:rsidR="004410E6" w:rsidRPr="00FD11BB" w:rsidRDefault="004410E6" w:rsidP="00227AA8">
      <w:pPr>
        <w:pStyle w:val="a5"/>
        <w:jc w:val="both"/>
        <w:rPr>
          <w:b/>
          <w:i/>
        </w:rPr>
      </w:pPr>
    </w:p>
    <w:p w:rsidR="004410E6" w:rsidRPr="00FD11BB" w:rsidRDefault="004410E6" w:rsidP="00227AA8">
      <w:pPr>
        <w:pStyle w:val="a5"/>
        <w:jc w:val="both"/>
        <w:rPr>
          <w:b/>
          <w:i/>
        </w:rPr>
      </w:pPr>
    </w:p>
    <w:p w:rsidR="004410E6" w:rsidRPr="00FD11BB" w:rsidRDefault="004410E6" w:rsidP="00227AA8">
      <w:pPr>
        <w:pStyle w:val="a5"/>
        <w:jc w:val="both"/>
        <w:rPr>
          <w:b/>
          <w:i/>
        </w:rPr>
      </w:pPr>
    </w:p>
    <w:p w:rsidR="004410E6" w:rsidRPr="00FD11BB" w:rsidRDefault="004410E6" w:rsidP="00227AA8">
      <w:pPr>
        <w:pStyle w:val="a5"/>
        <w:jc w:val="both"/>
        <w:rPr>
          <w:b/>
          <w:i/>
        </w:rPr>
      </w:pPr>
    </w:p>
    <w:p w:rsidR="004410E6" w:rsidRPr="00FD11BB" w:rsidRDefault="004410E6" w:rsidP="00227AA8">
      <w:pPr>
        <w:pStyle w:val="a5"/>
        <w:jc w:val="both"/>
        <w:rPr>
          <w:b/>
          <w:i/>
        </w:rPr>
      </w:pPr>
    </w:p>
    <w:p w:rsidR="004410E6" w:rsidRPr="00FD11BB" w:rsidRDefault="004410E6" w:rsidP="00227AA8">
      <w:pPr>
        <w:pStyle w:val="a5"/>
        <w:jc w:val="both"/>
        <w:rPr>
          <w:b/>
          <w:i/>
        </w:rPr>
      </w:pPr>
    </w:p>
    <w:p w:rsidR="004410E6" w:rsidRPr="00FD11BB" w:rsidRDefault="004410E6" w:rsidP="00227AA8">
      <w:pPr>
        <w:pStyle w:val="a5"/>
        <w:jc w:val="both"/>
        <w:rPr>
          <w:b/>
          <w:i/>
        </w:rPr>
      </w:pPr>
    </w:p>
    <w:p w:rsidR="004410E6" w:rsidRPr="00FD11BB" w:rsidRDefault="004410E6" w:rsidP="00227AA8">
      <w:pPr>
        <w:pStyle w:val="a5"/>
        <w:jc w:val="both"/>
        <w:rPr>
          <w:rFonts w:ascii="Times New Roman" w:hAnsi="Times New Roman"/>
          <w:b/>
          <w:i/>
          <w:sz w:val="24"/>
        </w:rPr>
      </w:pPr>
      <w:r w:rsidRPr="00FD11BB">
        <w:rPr>
          <w:rStyle w:val="st46"/>
          <w:rFonts w:ascii="Times New Roman" w:hAnsi="Times New Roman"/>
          <w:color w:val="auto"/>
          <w:sz w:val="24"/>
        </w:rPr>
        <w:t xml:space="preserve">{Типовий договір в редакції Постанови КМ </w:t>
      </w:r>
      <w:r w:rsidRPr="00FD11BB">
        <w:rPr>
          <w:rStyle w:val="st131"/>
          <w:rFonts w:ascii="Times New Roman" w:hAnsi="Times New Roman"/>
          <w:color w:val="auto"/>
          <w:sz w:val="24"/>
        </w:rPr>
        <w:t>№ 1023 від 08.09.2021</w:t>
      </w:r>
      <w:r w:rsidRPr="00FD11BB">
        <w:rPr>
          <w:rStyle w:val="st46"/>
          <w:rFonts w:ascii="Times New Roman" w:hAnsi="Times New Roman"/>
          <w:color w:val="auto"/>
          <w:sz w:val="24"/>
        </w:rPr>
        <w:t>}</w:t>
      </w:r>
    </w:p>
    <w:sectPr w:rsidR="004410E6" w:rsidRPr="00FD11BB">
      <w:headerReference w:type="even" r:id="rId9"/>
      <w:headerReference w:type="default" r:id="rId10"/>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B5F" w:rsidRDefault="008E7B5F">
      <w:r>
        <w:separator/>
      </w:r>
    </w:p>
  </w:endnote>
  <w:endnote w:type="continuationSeparator" w:id="0">
    <w:p w:rsidR="008E7B5F" w:rsidRDefault="008E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ambria"/>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B5F" w:rsidRDefault="008E7B5F">
      <w:r>
        <w:separator/>
      </w:r>
    </w:p>
  </w:footnote>
  <w:footnote w:type="continuationSeparator" w:id="0">
    <w:p w:rsidR="008E7B5F" w:rsidRDefault="008E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8B" w:rsidRDefault="007F5A8B">
    <w:pPr>
      <w:framePr w:wrap="around" w:vAnchor="text" w:hAnchor="margin" w:xAlign="center" w:y="1"/>
    </w:pPr>
    <w:r>
      <w:fldChar w:fldCharType="begin"/>
    </w:r>
    <w:r>
      <w:instrText xml:space="preserve">PAGE  </w:instrText>
    </w:r>
    <w:r>
      <w:fldChar w:fldCharType="separate"/>
    </w:r>
    <w:r>
      <w:rPr>
        <w:noProof/>
      </w:rPr>
      <w:t>1</w:t>
    </w:r>
    <w:r>
      <w:fldChar w:fldCharType="end"/>
    </w:r>
  </w:p>
  <w:p w:rsidR="007F5A8B" w:rsidRDefault="007F5A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8B" w:rsidRDefault="007F5A8B">
    <w:pPr>
      <w:framePr w:wrap="around" w:vAnchor="text" w:hAnchor="margin" w:xAlign="center" w:y="1"/>
    </w:pPr>
    <w:r>
      <w:fldChar w:fldCharType="begin"/>
    </w:r>
    <w:r>
      <w:instrText xml:space="preserve">PAGE  </w:instrText>
    </w:r>
    <w:r>
      <w:fldChar w:fldCharType="separate"/>
    </w:r>
    <w:r w:rsidR="00FD11BB">
      <w:rPr>
        <w:noProof/>
      </w:rPr>
      <w:t>14</w:t>
    </w:r>
    <w:r>
      <w:fldChar w:fldCharType="end"/>
    </w:r>
  </w:p>
  <w:p w:rsidR="007F5A8B" w:rsidRDefault="007F5A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9DA41A8"/>
    <w:name w:val="WWNum1"/>
    <w:lvl w:ilvl="0">
      <w:start w:val="1"/>
      <w:numFmt w:val="decimal"/>
      <w:lvlText w:val="%1."/>
      <w:lvlJc w:val="left"/>
      <w:pPr>
        <w:tabs>
          <w:tab w:val="num" w:pos="0"/>
        </w:tabs>
        <w:ind w:left="720" w:hanging="360"/>
      </w:pPr>
      <w:rPr>
        <w:b/>
      </w:rPr>
    </w:lvl>
    <w:lvl w:ilvl="1">
      <w:start w:val="1"/>
      <w:numFmt w:val="decimal"/>
      <w:lvlText w:val="%1.%2."/>
      <w:lvlJc w:val="left"/>
      <w:pPr>
        <w:tabs>
          <w:tab w:val="num" w:pos="-294"/>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55AA1DF4"/>
    <w:multiLevelType w:val="hybridMultilevel"/>
    <w:tmpl w:val="82C8AAF0"/>
    <w:lvl w:ilvl="0" w:tplc="C6BEE136">
      <w:start w:val="20"/>
      <w:numFmt w:val="bullet"/>
      <w:lvlText w:val="-"/>
      <w:lvlJc w:val="left"/>
      <w:pPr>
        <w:ind w:left="1422" w:hanging="360"/>
      </w:pPr>
      <w:rPr>
        <w:rFonts w:ascii="Times New Roman" w:eastAsia="Times New Roman" w:hAnsi="Times New Roman" w:cs="Times New Roman" w:hint="default"/>
      </w:rPr>
    </w:lvl>
    <w:lvl w:ilvl="1" w:tplc="04220003">
      <w:start w:val="1"/>
      <w:numFmt w:val="bullet"/>
      <w:lvlText w:val="o"/>
      <w:lvlJc w:val="left"/>
      <w:pPr>
        <w:ind w:left="2142" w:hanging="360"/>
      </w:pPr>
      <w:rPr>
        <w:rFonts w:ascii="Courier New" w:hAnsi="Courier New" w:cs="Courier New" w:hint="default"/>
      </w:rPr>
    </w:lvl>
    <w:lvl w:ilvl="2" w:tplc="04220005">
      <w:start w:val="1"/>
      <w:numFmt w:val="bullet"/>
      <w:lvlText w:val=""/>
      <w:lvlJc w:val="left"/>
      <w:pPr>
        <w:ind w:left="2862" w:hanging="360"/>
      </w:pPr>
      <w:rPr>
        <w:rFonts w:ascii="Wingdings" w:hAnsi="Wingdings" w:hint="default"/>
      </w:rPr>
    </w:lvl>
    <w:lvl w:ilvl="3" w:tplc="04220001">
      <w:start w:val="1"/>
      <w:numFmt w:val="bullet"/>
      <w:lvlText w:val=""/>
      <w:lvlJc w:val="left"/>
      <w:pPr>
        <w:ind w:left="3582" w:hanging="360"/>
      </w:pPr>
      <w:rPr>
        <w:rFonts w:ascii="Symbol" w:hAnsi="Symbol" w:hint="default"/>
      </w:rPr>
    </w:lvl>
    <w:lvl w:ilvl="4" w:tplc="04220003">
      <w:start w:val="1"/>
      <w:numFmt w:val="bullet"/>
      <w:lvlText w:val="o"/>
      <w:lvlJc w:val="left"/>
      <w:pPr>
        <w:ind w:left="4302" w:hanging="360"/>
      </w:pPr>
      <w:rPr>
        <w:rFonts w:ascii="Courier New" w:hAnsi="Courier New" w:cs="Courier New" w:hint="default"/>
      </w:rPr>
    </w:lvl>
    <w:lvl w:ilvl="5" w:tplc="04220005">
      <w:start w:val="1"/>
      <w:numFmt w:val="bullet"/>
      <w:lvlText w:val=""/>
      <w:lvlJc w:val="left"/>
      <w:pPr>
        <w:ind w:left="5022" w:hanging="360"/>
      </w:pPr>
      <w:rPr>
        <w:rFonts w:ascii="Wingdings" w:hAnsi="Wingdings" w:hint="default"/>
      </w:rPr>
    </w:lvl>
    <w:lvl w:ilvl="6" w:tplc="04220001">
      <w:start w:val="1"/>
      <w:numFmt w:val="bullet"/>
      <w:lvlText w:val=""/>
      <w:lvlJc w:val="left"/>
      <w:pPr>
        <w:ind w:left="5742" w:hanging="360"/>
      </w:pPr>
      <w:rPr>
        <w:rFonts w:ascii="Symbol" w:hAnsi="Symbol" w:hint="default"/>
      </w:rPr>
    </w:lvl>
    <w:lvl w:ilvl="7" w:tplc="04220003">
      <w:start w:val="1"/>
      <w:numFmt w:val="bullet"/>
      <w:lvlText w:val="o"/>
      <w:lvlJc w:val="left"/>
      <w:pPr>
        <w:ind w:left="6462" w:hanging="360"/>
      </w:pPr>
      <w:rPr>
        <w:rFonts w:ascii="Courier New" w:hAnsi="Courier New" w:cs="Courier New" w:hint="default"/>
      </w:rPr>
    </w:lvl>
    <w:lvl w:ilvl="8" w:tplc="04220005">
      <w:start w:val="1"/>
      <w:numFmt w:val="bullet"/>
      <w:lvlText w:val=""/>
      <w:lvlJc w:val="left"/>
      <w:pPr>
        <w:ind w:left="7182"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048EE"/>
    <w:rsid w:val="00013295"/>
    <w:rsid w:val="00025B06"/>
    <w:rsid w:val="0003329A"/>
    <w:rsid w:val="00035BE5"/>
    <w:rsid w:val="000707B2"/>
    <w:rsid w:val="000A3D99"/>
    <w:rsid w:val="000A6F26"/>
    <w:rsid w:val="000E4FB5"/>
    <w:rsid w:val="000E664A"/>
    <w:rsid w:val="00111470"/>
    <w:rsid w:val="00116798"/>
    <w:rsid w:val="00134C11"/>
    <w:rsid w:val="001524F0"/>
    <w:rsid w:val="00173243"/>
    <w:rsid w:val="0019054C"/>
    <w:rsid w:val="001A5FC5"/>
    <w:rsid w:val="001B1273"/>
    <w:rsid w:val="001C782E"/>
    <w:rsid w:val="001F207E"/>
    <w:rsid w:val="00200B53"/>
    <w:rsid w:val="00210F96"/>
    <w:rsid w:val="002127F1"/>
    <w:rsid w:val="00213D91"/>
    <w:rsid w:val="00214E70"/>
    <w:rsid w:val="00221569"/>
    <w:rsid w:val="00227AA8"/>
    <w:rsid w:val="00236189"/>
    <w:rsid w:val="00237D4B"/>
    <w:rsid w:val="0025157A"/>
    <w:rsid w:val="002A3AEF"/>
    <w:rsid w:val="002A533D"/>
    <w:rsid w:val="002E3ACB"/>
    <w:rsid w:val="0030281F"/>
    <w:rsid w:val="003057BD"/>
    <w:rsid w:val="003102CF"/>
    <w:rsid w:val="003112AC"/>
    <w:rsid w:val="00324EF2"/>
    <w:rsid w:val="00330E0A"/>
    <w:rsid w:val="00333BA5"/>
    <w:rsid w:val="00376DCA"/>
    <w:rsid w:val="003874A5"/>
    <w:rsid w:val="003C4C1D"/>
    <w:rsid w:val="003C4F07"/>
    <w:rsid w:val="003F0090"/>
    <w:rsid w:val="0040166C"/>
    <w:rsid w:val="00434FED"/>
    <w:rsid w:val="004410E6"/>
    <w:rsid w:val="0044661A"/>
    <w:rsid w:val="0047286D"/>
    <w:rsid w:val="004A24C2"/>
    <w:rsid w:val="004A3A09"/>
    <w:rsid w:val="004C29EB"/>
    <w:rsid w:val="004C538F"/>
    <w:rsid w:val="004D0237"/>
    <w:rsid w:val="005176F4"/>
    <w:rsid w:val="00525BBB"/>
    <w:rsid w:val="005673E1"/>
    <w:rsid w:val="005676C6"/>
    <w:rsid w:val="005E2DB5"/>
    <w:rsid w:val="005F52DB"/>
    <w:rsid w:val="0060474D"/>
    <w:rsid w:val="00630479"/>
    <w:rsid w:val="00631FDE"/>
    <w:rsid w:val="0063408E"/>
    <w:rsid w:val="00664D23"/>
    <w:rsid w:val="00666EFA"/>
    <w:rsid w:val="00675E5A"/>
    <w:rsid w:val="0068034B"/>
    <w:rsid w:val="00695A96"/>
    <w:rsid w:val="006E687B"/>
    <w:rsid w:val="0070217C"/>
    <w:rsid w:val="0070751D"/>
    <w:rsid w:val="007156C3"/>
    <w:rsid w:val="007324FA"/>
    <w:rsid w:val="007418D0"/>
    <w:rsid w:val="00761B22"/>
    <w:rsid w:val="007A1EB4"/>
    <w:rsid w:val="007A2B34"/>
    <w:rsid w:val="007C4895"/>
    <w:rsid w:val="007D57DA"/>
    <w:rsid w:val="007D7BAD"/>
    <w:rsid w:val="007E1ABB"/>
    <w:rsid w:val="007E1C3F"/>
    <w:rsid w:val="007F0BD9"/>
    <w:rsid w:val="007F5A8B"/>
    <w:rsid w:val="00813211"/>
    <w:rsid w:val="00833EE3"/>
    <w:rsid w:val="00837EA6"/>
    <w:rsid w:val="00870110"/>
    <w:rsid w:val="00871A8C"/>
    <w:rsid w:val="00884317"/>
    <w:rsid w:val="00886F13"/>
    <w:rsid w:val="008E7B5F"/>
    <w:rsid w:val="00906F5C"/>
    <w:rsid w:val="009175E2"/>
    <w:rsid w:val="009444C3"/>
    <w:rsid w:val="009460C7"/>
    <w:rsid w:val="00946F73"/>
    <w:rsid w:val="0095623F"/>
    <w:rsid w:val="009932A1"/>
    <w:rsid w:val="009C0808"/>
    <w:rsid w:val="009C1D38"/>
    <w:rsid w:val="009D410D"/>
    <w:rsid w:val="00A2458A"/>
    <w:rsid w:val="00A31364"/>
    <w:rsid w:val="00A40B18"/>
    <w:rsid w:val="00A45D9D"/>
    <w:rsid w:val="00A54FB9"/>
    <w:rsid w:val="00A66165"/>
    <w:rsid w:val="00A74AB0"/>
    <w:rsid w:val="00A75739"/>
    <w:rsid w:val="00A9727E"/>
    <w:rsid w:val="00AA19E1"/>
    <w:rsid w:val="00AD74A8"/>
    <w:rsid w:val="00B070BA"/>
    <w:rsid w:val="00B47378"/>
    <w:rsid w:val="00B729B9"/>
    <w:rsid w:val="00BA55D1"/>
    <w:rsid w:val="00BA7AEB"/>
    <w:rsid w:val="00C70867"/>
    <w:rsid w:val="00C77CAD"/>
    <w:rsid w:val="00C868BF"/>
    <w:rsid w:val="00C91F96"/>
    <w:rsid w:val="00CD7989"/>
    <w:rsid w:val="00D15C49"/>
    <w:rsid w:val="00D4182C"/>
    <w:rsid w:val="00D62814"/>
    <w:rsid w:val="00D7300E"/>
    <w:rsid w:val="00D87A97"/>
    <w:rsid w:val="00D923FD"/>
    <w:rsid w:val="00DB0C52"/>
    <w:rsid w:val="00DB4B3E"/>
    <w:rsid w:val="00DC0FBF"/>
    <w:rsid w:val="00DC64C3"/>
    <w:rsid w:val="00DD40AD"/>
    <w:rsid w:val="00DF5FCD"/>
    <w:rsid w:val="00E14E67"/>
    <w:rsid w:val="00E3084A"/>
    <w:rsid w:val="00E5475D"/>
    <w:rsid w:val="00E711E9"/>
    <w:rsid w:val="00E8543A"/>
    <w:rsid w:val="00E9415B"/>
    <w:rsid w:val="00EC4D14"/>
    <w:rsid w:val="00ED6F9C"/>
    <w:rsid w:val="00EE4A0A"/>
    <w:rsid w:val="00EF1783"/>
    <w:rsid w:val="00F524B1"/>
    <w:rsid w:val="00F52F80"/>
    <w:rsid w:val="00F74AD8"/>
    <w:rsid w:val="00F8023D"/>
    <w:rsid w:val="00FA0EA5"/>
    <w:rsid w:val="00FB40ED"/>
    <w:rsid w:val="00FB61CC"/>
    <w:rsid w:val="00FC170D"/>
    <w:rsid w:val="00FC6989"/>
    <w:rsid w:val="00FD11BB"/>
    <w:rsid w:val="00FD2753"/>
    <w:rsid w:val="00FD2B0B"/>
    <w:rsid w:val="00FE00B5"/>
    <w:rsid w:val="00FE62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EB988C-21B5-434E-A948-6644E63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99"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link w:val="10"/>
    <w:qFormat/>
    <w:pPr>
      <w:keepNext/>
      <w:spacing w:before="240"/>
      <w:ind w:left="567"/>
      <w:outlineLvl w:val="0"/>
    </w:pPr>
    <w:rPr>
      <w:b/>
      <w:smallCaps/>
      <w:sz w:val="28"/>
    </w:rPr>
  </w:style>
  <w:style w:type="paragraph" w:styleId="2">
    <w:name w:val="heading 2"/>
    <w:basedOn w:val="a"/>
    <w:next w:val="a"/>
    <w:link w:val="20"/>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link w:val="40"/>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uiPriority w:val="99"/>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1">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uiPriority w:val="99"/>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10">
    <w:name w:val="Заголовок 1 Знак"/>
    <w:link w:val="1"/>
    <w:rsid w:val="009C1D38"/>
    <w:rPr>
      <w:rFonts w:ascii="Antiqua" w:hAnsi="Antiqua"/>
      <w:b/>
      <w:smallCaps/>
      <w:sz w:val="28"/>
      <w:lang w:eastAsia="ru-RU"/>
    </w:rPr>
  </w:style>
  <w:style w:type="character" w:customStyle="1" w:styleId="20">
    <w:name w:val="Заголовок 2 Знак"/>
    <w:link w:val="2"/>
    <w:rsid w:val="009C1D38"/>
    <w:rPr>
      <w:rFonts w:ascii="Antiqua" w:hAnsi="Antiqua"/>
      <w:b/>
      <w:sz w:val="26"/>
      <w:lang w:eastAsia="ru-RU"/>
    </w:rPr>
  </w:style>
  <w:style w:type="character" w:styleId="af">
    <w:name w:val="Hyperlink"/>
    <w:uiPriority w:val="99"/>
    <w:unhideWhenUsed/>
    <w:rsid w:val="009C1D38"/>
    <w:rPr>
      <w:rFonts w:ascii="Times New Roman" w:hAnsi="Times New Roman" w:cs="Times New Roman" w:hint="default"/>
      <w:color w:val="0000FF"/>
      <w:u w:val="single"/>
    </w:rPr>
  </w:style>
  <w:style w:type="character" w:styleId="af0">
    <w:name w:val="FollowedHyperlink"/>
    <w:uiPriority w:val="99"/>
    <w:unhideWhenUsed/>
    <w:rsid w:val="009C1D38"/>
    <w:rPr>
      <w:color w:val="800080"/>
      <w:u w:val="single"/>
    </w:rPr>
  </w:style>
  <w:style w:type="paragraph" w:styleId="HTML">
    <w:name w:val="HTML Preformatted"/>
    <w:basedOn w:val="a"/>
    <w:link w:val="HTML0"/>
    <w:uiPriority w:val="99"/>
    <w:unhideWhenUsed/>
    <w:rsid w:val="009C1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en-US"/>
    </w:rPr>
  </w:style>
  <w:style w:type="character" w:customStyle="1" w:styleId="HTML0">
    <w:name w:val="Стандартный HTML Знак"/>
    <w:link w:val="HTML"/>
    <w:uiPriority w:val="99"/>
    <w:rsid w:val="009C1D38"/>
    <w:rPr>
      <w:rFonts w:ascii="Courier New" w:hAnsi="Courier New"/>
      <w:lang w:eastAsia="en-US"/>
    </w:rPr>
  </w:style>
  <w:style w:type="paragraph" w:styleId="af1">
    <w:name w:val="Normal (Web)"/>
    <w:basedOn w:val="a"/>
    <w:unhideWhenUsed/>
    <w:rsid w:val="009C1D38"/>
    <w:pPr>
      <w:spacing w:before="100" w:beforeAutospacing="1" w:after="100" w:afterAutospacing="1"/>
    </w:pPr>
    <w:rPr>
      <w:rFonts w:ascii="Times New Roman" w:hAnsi="Times New Roman"/>
      <w:sz w:val="24"/>
      <w:szCs w:val="24"/>
      <w:lang w:eastAsia="uk-UA"/>
    </w:rPr>
  </w:style>
  <w:style w:type="paragraph" w:styleId="af2">
    <w:name w:val="annotation text"/>
    <w:basedOn w:val="a"/>
    <w:link w:val="af3"/>
    <w:uiPriority w:val="99"/>
    <w:unhideWhenUsed/>
    <w:rsid w:val="009C1D38"/>
    <w:pPr>
      <w:spacing w:after="200" w:line="276" w:lineRule="auto"/>
    </w:pPr>
    <w:rPr>
      <w:rFonts w:ascii="Calibri" w:eastAsia="Calibri" w:hAnsi="Calibri"/>
      <w:sz w:val="20"/>
      <w:lang w:eastAsia="en-US"/>
    </w:rPr>
  </w:style>
  <w:style w:type="character" w:customStyle="1" w:styleId="af3">
    <w:name w:val="Текст примечания Знак"/>
    <w:link w:val="af2"/>
    <w:uiPriority w:val="99"/>
    <w:rsid w:val="009C1D38"/>
    <w:rPr>
      <w:rFonts w:ascii="Calibri" w:eastAsia="Calibri" w:hAnsi="Calibri"/>
      <w:lang w:eastAsia="en-US"/>
    </w:rPr>
  </w:style>
  <w:style w:type="character" w:customStyle="1" w:styleId="a8">
    <w:name w:val="Верхний колонтитул Знак"/>
    <w:link w:val="a7"/>
    <w:uiPriority w:val="99"/>
    <w:rsid w:val="009C1D38"/>
    <w:rPr>
      <w:rFonts w:ascii="Antiqua" w:hAnsi="Antiqua"/>
      <w:sz w:val="26"/>
      <w:lang w:eastAsia="ru-RU"/>
    </w:rPr>
  </w:style>
  <w:style w:type="character" w:customStyle="1" w:styleId="a4">
    <w:name w:val="Нижний колонтитул Знак"/>
    <w:link w:val="a3"/>
    <w:uiPriority w:val="99"/>
    <w:rsid w:val="009C1D38"/>
    <w:rPr>
      <w:rFonts w:ascii="Antiqua" w:hAnsi="Antiqua"/>
      <w:sz w:val="26"/>
      <w:lang w:eastAsia="ru-RU"/>
    </w:rPr>
  </w:style>
  <w:style w:type="character" w:customStyle="1" w:styleId="af4">
    <w:name w:val="Название Знак"/>
    <w:aliases w:val="Знак1 Знак"/>
    <w:link w:val="af5"/>
    <w:uiPriority w:val="99"/>
    <w:locked/>
    <w:rsid w:val="009C1D38"/>
    <w:rPr>
      <w:b/>
      <w:sz w:val="28"/>
      <w:lang w:eastAsia="ru-RU"/>
    </w:rPr>
  </w:style>
  <w:style w:type="paragraph" w:styleId="af5">
    <w:name w:val="Title"/>
    <w:aliases w:val="Знак1"/>
    <w:basedOn w:val="a"/>
    <w:link w:val="af4"/>
    <w:uiPriority w:val="99"/>
    <w:qFormat/>
    <w:rsid w:val="009C1D38"/>
    <w:pPr>
      <w:jc w:val="center"/>
    </w:pPr>
    <w:rPr>
      <w:rFonts w:ascii="Times New Roman" w:hAnsi="Times New Roman"/>
      <w:b/>
      <w:sz w:val="28"/>
    </w:rPr>
  </w:style>
  <w:style w:type="character" w:customStyle="1" w:styleId="12">
    <w:name w:val="Название Знак1"/>
    <w:aliases w:val="Знак1 Знак1"/>
    <w:uiPriority w:val="99"/>
    <w:rsid w:val="009C1D38"/>
    <w:rPr>
      <w:rFonts w:ascii="Cambria" w:eastAsia="Times New Roman" w:hAnsi="Cambria" w:cs="Times New Roman"/>
      <w:b/>
      <w:bCs/>
      <w:kern w:val="28"/>
      <w:sz w:val="32"/>
      <w:szCs w:val="32"/>
      <w:lang w:eastAsia="ru-RU"/>
    </w:rPr>
  </w:style>
  <w:style w:type="paragraph" w:styleId="af6">
    <w:name w:val="Subtitle"/>
    <w:basedOn w:val="a"/>
    <w:next w:val="a"/>
    <w:link w:val="af7"/>
    <w:qFormat/>
    <w:rsid w:val="009C1D38"/>
    <w:pPr>
      <w:spacing w:after="60"/>
      <w:jc w:val="center"/>
      <w:outlineLvl w:val="1"/>
    </w:pPr>
    <w:rPr>
      <w:rFonts w:ascii="Cambria" w:hAnsi="Cambria"/>
      <w:sz w:val="24"/>
      <w:szCs w:val="24"/>
      <w:lang w:val="ru-RU"/>
    </w:rPr>
  </w:style>
  <w:style w:type="character" w:customStyle="1" w:styleId="af7">
    <w:name w:val="Подзаголовок Знак"/>
    <w:link w:val="af6"/>
    <w:rsid w:val="009C1D38"/>
    <w:rPr>
      <w:rFonts w:ascii="Cambria" w:hAnsi="Cambria"/>
      <w:sz w:val="24"/>
      <w:szCs w:val="24"/>
      <w:lang w:val="ru-RU" w:eastAsia="ru-RU"/>
    </w:rPr>
  </w:style>
  <w:style w:type="paragraph" w:styleId="31">
    <w:name w:val="Body Text Indent 3"/>
    <w:basedOn w:val="a"/>
    <w:link w:val="32"/>
    <w:unhideWhenUsed/>
    <w:rsid w:val="009C1D38"/>
    <w:pPr>
      <w:shd w:val="clear" w:color="auto" w:fill="FFFFFF"/>
      <w:ind w:firstLine="720"/>
      <w:jc w:val="both"/>
    </w:pPr>
    <w:rPr>
      <w:rFonts w:ascii="Times New Roman" w:hAnsi="Times New Roman"/>
      <w:sz w:val="28"/>
      <w:szCs w:val="28"/>
      <w:lang w:eastAsia="en-US"/>
    </w:rPr>
  </w:style>
  <w:style w:type="character" w:customStyle="1" w:styleId="32">
    <w:name w:val="Основной текст с отступом 3 Знак"/>
    <w:link w:val="31"/>
    <w:rsid w:val="009C1D38"/>
    <w:rPr>
      <w:sz w:val="28"/>
      <w:szCs w:val="28"/>
      <w:shd w:val="clear" w:color="auto" w:fill="FFFFFF"/>
      <w:lang w:eastAsia="en-US"/>
    </w:rPr>
  </w:style>
  <w:style w:type="paragraph" w:styleId="af8">
    <w:name w:val="annotation subject"/>
    <w:basedOn w:val="af2"/>
    <w:next w:val="af2"/>
    <w:link w:val="af9"/>
    <w:uiPriority w:val="99"/>
    <w:unhideWhenUsed/>
    <w:rsid w:val="009C1D38"/>
    <w:rPr>
      <w:b/>
      <w:bCs/>
    </w:rPr>
  </w:style>
  <w:style w:type="character" w:customStyle="1" w:styleId="af9">
    <w:name w:val="Тема примечания Знак"/>
    <w:link w:val="af8"/>
    <w:uiPriority w:val="99"/>
    <w:rsid w:val="009C1D38"/>
    <w:rPr>
      <w:rFonts w:ascii="Calibri" w:eastAsia="Calibri" w:hAnsi="Calibri"/>
      <w:b/>
      <w:bCs/>
      <w:lang w:eastAsia="en-US"/>
    </w:rPr>
  </w:style>
  <w:style w:type="paragraph" w:styleId="afa">
    <w:name w:val="Balloon Text"/>
    <w:basedOn w:val="a"/>
    <w:link w:val="afb"/>
    <w:unhideWhenUsed/>
    <w:rsid w:val="009C1D38"/>
    <w:rPr>
      <w:rFonts w:ascii="Tahoma" w:eastAsia="Calibri" w:hAnsi="Tahoma" w:cs="Tahoma"/>
      <w:sz w:val="16"/>
      <w:szCs w:val="16"/>
      <w:lang w:eastAsia="en-US"/>
    </w:rPr>
  </w:style>
  <w:style w:type="character" w:customStyle="1" w:styleId="afb">
    <w:name w:val="Текст выноски Знак"/>
    <w:link w:val="afa"/>
    <w:rsid w:val="009C1D38"/>
    <w:rPr>
      <w:rFonts w:ascii="Tahoma" w:eastAsia="Calibri" w:hAnsi="Tahoma" w:cs="Tahoma"/>
      <w:sz w:val="16"/>
      <w:szCs w:val="16"/>
      <w:lang w:eastAsia="en-US"/>
    </w:rPr>
  </w:style>
  <w:style w:type="paragraph" w:styleId="afc">
    <w:name w:val="No Spacing"/>
    <w:uiPriority w:val="1"/>
    <w:qFormat/>
    <w:rsid w:val="009C1D38"/>
    <w:rPr>
      <w:rFonts w:eastAsia="Calibri"/>
      <w:sz w:val="28"/>
      <w:szCs w:val="24"/>
      <w:lang w:val="ru-RU" w:eastAsia="en-US"/>
    </w:rPr>
  </w:style>
  <w:style w:type="paragraph" w:styleId="afd">
    <w:name w:val="List Paragraph"/>
    <w:basedOn w:val="a"/>
    <w:uiPriority w:val="99"/>
    <w:qFormat/>
    <w:rsid w:val="009C1D38"/>
    <w:pPr>
      <w:spacing w:after="200" w:line="276" w:lineRule="auto"/>
      <w:ind w:left="720"/>
      <w:contextualSpacing/>
    </w:pPr>
    <w:rPr>
      <w:rFonts w:ascii="Calibri" w:eastAsia="Calibri" w:hAnsi="Calibri"/>
      <w:sz w:val="22"/>
      <w:szCs w:val="22"/>
      <w:lang w:eastAsia="en-US"/>
    </w:rPr>
  </w:style>
  <w:style w:type="paragraph" w:styleId="21">
    <w:name w:val="Quote"/>
    <w:basedOn w:val="a"/>
    <w:next w:val="a"/>
    <w:link w:val="22"/>
    <w:uiPriority w:val="29"/>
    <w:qFormat/>
    <w:rsid w:val="009C1D38"/>
    <w:rPr>
      <w:rFonts w:ascii="Times New Roman" w:hAnsi="Times New Roman"/>
      <w:i/>
      <w:iCs/>
      <w:color w:val="000000"/>
      <w:sz w:val="24"/>
      <w:szCs w:val="24"/>
      <w:lang w:val="ru-RU"/>
    </w:rPr>
  </w:style>
  <w:style w:type="character" w:customStyle="1" w:styleId="22">
    <w:name w:val="Цитата 2 Знак"/>
    <w:link w:val="21"/>
    <w:uiPriority w:val="29"/>
    <w:rsid w:val="009C1D38"/>
    <w:rPr>
      <w:i/>
      <w:iCs/>
      <w:color w:val="000000"/>
      <w:sz w:val="24"/>
      <w:szCs w:val="24"/>
      <w:lang w:val="ru-RU" w:eastAsia="ru-RU"/>
    </w:rPr>
  </w:style>
  <w:style w:type="paragraph" w:styleId="afe">
    <w:name w:val="Intense Quote"/>
    <w:basedOn w:val="a"/>
    <w:next w:val="a"/>
    <w:link w:val="aff"/>
    <w:uiPriority w:val="30"/>
    <w:qFormat/>
    <w:rsid w:val="009C1D38"/>
    <w:pPr>
      <w:pBdr>
        <w:bottom w:val="single" w:sz="4" w:space="4" w:color="4F81BD"/>
      </w:pBdr>
      <w:spacing w:before="200" w:after="280"/>
      <w:ind w:left="936" w:right="936"/>
    </w:pPr>
    <w:rPr>
      <w:rFonts w:ascii="Times New Roman" w:hAnsi="Times New Roman"/>
      <w:b/>
      <w:bCs/>
      <w:i/>
      <w:iCs/>
      <w:color w:val="4F81BD"/>
      <w:sz w:val="24"/>
      <w:szCs w:val="24"/>
      <w:lang w:val="ru-RU"/>
    </w:rPr>
  </w:style>
  <w:style w:type="character" w:customStyle="1" w:styleId="aff">
    <w:name w:val="Выделенная цитата Знак"/>
    <w:link w:val="afe"/>
    <w:uiPriority w:val="30"/>
    <w:rsid w:val="009C1D38"/>
    <w:rPr>
      <w:b/>
      <w:bCs/>
      <w:i/>
      <w:iCs/>
      <w:color w:val="4F81BD"/>
      <w:sz w:val="24"/>
      <w:szCs w:val="24"/>
      <w:lang w:val="ru-RU" w:eastAsia="ru-RU"/>
    </w:rPr>
  </w:style>
  <w:style w:type="paragraph" w:customStyle="1" w:styleId="rvps2">
    <w:name w:val="rvps2"/>
    <w:basedOn w:val="a"/>
    <w:rsid w:val="009C1D38"/>
    <w:pPr>
      <w:spacing w:before="100" w:beforeAutospacing="1" w:after="100" w:afterAutospacing="1"/>
    </w:pPr>
    <w:rPr>
      <w:rFonts w:ascii="Times New Roman" w:hAnsi="Times New Roman"/>
      <w:sz w:val="24"/>
      <w:szCs w:val="24"/>
      <w:lang w:eastAsia="uk-UA"/>
    </w:rPr>
  </w:style>
  <w:style w:type="character" w:customStyle="1" w:styleId="CharStyle3">
    <w:name w:val="Char Style 3"/>
    <w:link w:val="Style2"/>
    <w:uiPriority w:val="99"/>
    <w:locked/>
    <w:rsid w:val="009C1D38"/>
    <w:rPr>
      <w:b/>
      <w:bCs/>
      <w:sz w:val="28"/>
      <w:szCs w:val="28"/>
      <w:shd w:val="clear" w:color="auto" w:fill="FFFFFF"/>
    </w:rPr>
  </w:style>
  <w:style w:type="paragraph" w:customStyle="1" w:styleId="Style2">
    <w:name w:val="Style 2"/>
    <w:basedOn w:val="a"/>
    <w:link w:val="CharStyle3"/>
    <w:uiPriority w:val="99"/>
    <w:rsid w:val="009C1D38"/>
    <w:pPr>
      <w:widowControl w:val="0"/>
      <w:shd w:val="clear" w:color="auto" w:fill="FFFFFF"/>
      <w:spacing w:line="322" w:lineRule="exact"/>
      <w:jc w:val="center"/>
    </w:pPr>
    <w:rPr>
      <w:rFonts w:ascii="Times New Roman" w:hAnsi="Times New Roman"/>
      <w:b/>
      <w:bCs/>
      <w:sz w:val="28"/>
      <w:szCs w:val="28"/>
      <w:lang w:eastAsia="uk-UA"/>
    </w:rPr>
  </w:style>
  <w:style w:type="character" w:customStyle="1" w:styleId="CharStyle7">
    <w:name w:val="Char Style 7"/>
    <w:link w:val="Style6"/>
    <w:locked/>
    <w:rsid w:val="009C1D38"/>
    <w:rPr>
      <w:sz w:val="26"/>
      <w:szCs w:val="26"/>
      <w:shd w:val="clear" w:color="auto" w:fill="FFFFFF"/>
    </w:rPr>
  </w:style>
  <w:style w:type="paragraph" w:customStyle="1" w:styleId="Style6">
    <w:name w:val="Style 6"/>
    <w:basedOn w:val="a"/>
    <w:link w:val="CharStyle7"/>
    <w:rsid w:val="009C1D38"/>
    <w:pPr>
      <w:widowControl w:val="0"/>
      <w:shd w:val="clear" w:color="auto" w:fill="FFFFFF"/>
      <w:spacing w:before="460" w:after="1420" w:line="288" w:lineRule="exact"/>
      <w:ind w:hanging="1120"/>
      <w:jc w:val="both"/>
    </w:pPr>
    <w:rPr>
      <w:rFonts w:ascii="Times New Roman" w:hAnsi="Times New Roman"/>
      <w:szCs w:val="26"/>
      <w:lang w:eastAsia="uk-UA"/>
    </w:rPr>
  </w:style>
  <w:style w:type="paragraph" w:customStyle="1" w:styleId="Default">
    <w:name w:val="Default"/>
    <w:rsid w:val="009C1D38"/>
    <w:pPr>
      <w:autoSpaceDE w:val="0"/>
      <w:autoSpaceDN w:val="0"/>
      <w:adjustRightInd w:val="0"/>
    </w:pPr>
    <w:rPr>
      <w:rFonts w:eastAsia="Calibri"/>
      <w:color w:val="000000"/>
      <w:sz w:val="24"/>
      <w:szCs w:val="24"/>
      <w:lang w:eastAsia="en-US"/>
    </w:rPr>
  </w:style>
  <w:style w:type="paragraph" w:customStyle="1" w:styleId="13">
    <w:name w:val="Без інтервалів1"/>
    <w:rsid w:val="009C1D38"/>
    <w:rPr>
      <w:rFonts w:ascii="Calibri" w:hAnsi="Calibri"/>
      <w:sz w:val="22"/>
      <w:szCs w:val="22"/>
      <w:lang w:eastAsia="en-US"/>
    </w:rPr>
  </w:style>
  <w:style w:type="paragraph" w:customStyle="1" w:styleId="14">
    <w:name w:val="Абзац списку1"/>
    <w:basedOn w:val="a"/>
    <w:rsid w:val="009C1D38"/>
    <w:pPr>
      <w:ind w:left="720"/>
    </w:pPr>
    <w:rPr>
      <w:rFonts w:ascii="Times New Roman" w:eastAsia="Calibri" w:hAnsi="Times New Roman"/>
      <w:sz w:val="28"/>
    </w:rPr>
  </w:style>
  <w:style w:type="paragraph" w:customStyle="1" w:styleId="110">
    <w:name w:val="Абзац списку11"/>
    <w:basedOn w:val="a"/>
    <w:uiPriority w:val="99"/>
    <w:qFormat/>
    <w:rsid w:val="009C1D38"/>
    <w:pPr>
      <w:ind w:left="720"/>
      <w:contextualSpacing/>
    </w:pPr>
    <w:rPr>
      <w:rFonts w:ascii="Times New Roman" w:hAnsi="Times New Roman"/>
      <w:sz w:val="24"/>
      <w:szCs w:val="24"/>
      <w:lang w:eastAsia="uk-UA"/>
    </w:rPr>
  </w:style>
  <w:style w:type="character" w:customStyle="1" w:styleId="CharStyle9">
    <w:name w:val="Char Style 9"/>
    <w:link w:val="Style8"/>
    <w:locked/>
    <w:rsid w:val="009C1D38"/>
    <w:rPr>
      <w:color w:val="000000"/>
      <w:shd w:val="clear" w:color="auto" w:fill="FFFFFF"/>
    </w:rPr>
  </w:style>
  <w:style w:type="paragraph" w:customStyle="1" w:styleId="Style8">
    <w:name w:val="Style 8"/>
    <w:basedOn w:val="a"/>
    <w:link w:val="CharStyle9"/>
    <w:rsid w:val="009C1D38"/>
    <w:pPr>
      <w:widowControl w:val="0"/>
      <w:shd w:val="clear" w:color="auto" w:fill="FFFFFF"/>
      <w:spacing w:line="274" w:lineRule="exact"/>
    </w:pPr>
    <w:rPr>
      <w:rFonts w:ascii="Times New Roman" w:hAnsi="Times New Roman"/>
      <w:color w:val="000000"/>
      <w:sz w:val="20"/>
      <w:lang w:eastAsia="uk-UA"/>
    </w:rPr>
  </w:style>
  <w:style w:type="paragraph" w:customStyle="1" w:styleId="rvps12">
    <w:name w:val="rvps12"/>
    <w:basedOn w:val="a"/>
    <w:rsid w:val="009C1D38"/>
    <w:pPr>
      <w:spacing w:before="100" w:beforeAutospacing="1" w:after="100" w:afterAutospacing="1"/>
    </w:pPr>
    <w:rPr>
      <w:rFonts w:ascii="Times New Roman" w:hAnsi="Times New Roman"/>
      <w:sz w:val="24"/>
      <w:szCs w:val="24"/>
      <w:lang w:eastAsia="uk-UA"/>
    </w:rPr>
  </w:style>
  <w:style w:type="character" w:customStyle="1" w:styleId="aff0">
    <w:name w:val="Основний текст_"/>
    <w:link w:val="23"/>
    <w:locked/>
    <w:rsid w:val="009C1D38"/>
    <w:rPr>
      <w:sz w:val="21"/>
      <w:szCs w:val="21"/>
      <w:shd w:val="clear" w:color="auto" w:fill="FFFFFF"/>
    </w:rPr>
  </w:style>
  <w:style w:type="paragraph" w:customStyle="1" w:styleId="23">
    <w:name w:val="Основний текст2"/>
    <w:basedOn w:val="a"/>
    <w:link w:val="aff0"/>
    <w:rsid w:val="009C1D38"/>
    <w:pPr>
      <w:widowControl w:val="0"/>
      <w:shd w:val="clear" w:color="auto" w:fill="FFFFFF"/>
      <w:spacing w:before="420" w:line="298" w:lineRule="exact"/>
      <w:ind w:hanging="160"/>
      <w:jc w:val="both"/>
    </w:pPr>
    <w:rPr>
      <w:rFonts w:ascii="Times New Roman" w:hAnsi="Times New Roman"/>
      <w:sz w:val="21"/>
      <w:szCs w:val="21"/>
      <w:lang w:eastAsia="uk-UA"/>
    </w:rPr>
  </w:style>
  <w:style w:type="character" w:customStyle="1" w:styleId="CharStyle13">
    <w:name w:val="Char Style 13"/>
    <w:link w:val="Style12"/>
    <w:locked/>
    <w:rsid w:val="009C1D38"/>
    <w:rPr>
      <w:sz w:val="26"/>
      <w:szCs w:val="26"/>
      <w:shd w:val="clear" w:color="auto" w:fill="FFFFFF"/>
    </w:rPr>
  </w:style>
  <w:style w:type="paragraph" w:customStyle="1" w:styleId="Style12">
    <w:name w:val="Style 12"/>
    <w:basedOn w:val="a"/>
    <w:link w:val="CharStyle13"/>
    <w:rsid w:val="009C1D38"/>
    <w:pPr>
      <w:widowControl w:val="0"/>
      <w:shd w:val="clear" w:color="auto" w:fill="FFFFFF"/>
      <w:spacing w:before="500" w:after="260" w:line="288" w:lineRule="exact"/>
      <w:jc w:val="both"/>
    </w:pPr>
    <w:rPr>
      <w:rFonts w:ascii="Times New Roman" w:hAnsi="Times New Roman"/>
      <w:szCs w:val="26"/>
      <w:lang w:eastAsia="uk-UA"/>
    </w:rPr>
  </w:style>
  <w:style w:type="character" w:customStyle="1" w:styleId="8">
    <w:name w:val="Основний текст (8)_"/>
    <w:link w:val="80"/>
    <w:locked/>
    <w:rsid w:val="009C1D38"/>
    <w:rPr>
      <w:sz w:val="21"/>
      <w:szCs w:val="21"/>
      <w:shd w:val="clear" w:color="auto" w:fill="FFFFFF"/>
    </w:rPr>
  </w:style>
  <w:style w:type="paragraph" w:customStyle="1" w:styleId="80">
    <w:name w:val="Основний текст (8)"/>
    <w:basedOn w:val="a"/>
    <w:link w:val="8"/>
    <w:rsid w:val="009C1D38"/>
    <w:pPr>
      <w:widowControl w:val="0"/>
      <w:shd w:val="clear" w:color="auto" w:fill="FFFFFF"/>
      <w:spacing w:before="840" w:after="240" w:line="259" w:lineRule="exact"/>
    </w:pPr>
    <w:rPr>
      <w:rFonts w:ascii="Times New Roman" w:hAnsi="Times New Roman"/>
      <w:sz w:val="21"/>
      <w:szCs w:val="21"/>
      <w:lang w:eastAsia="uk-UA"/>
    </w:rPr>
  </w:style>
  <w:style w:type="character" w:customStyle="1" w:styleId="CharStyle34">
    <w:name w:val="Char Style 34"/>
    <w:link w:val="Style33"/>
    <w:locked/>
    <w:rsid w:val="009C1D38"/>
    <w:rPr>
      <w:sz w:val="28"/>
      <w:szCs w:val="28"/>
      <w:shd w:val="clear" w:color="auto" w:fill="FFFFFF"/>
    </w:rPr>
  </w:style>
  <w:style w:type="paragraph" w:customStyle="1" w:styleId="Style33">
    <w:name w:val="Style 33"/>
    <w:basedOn w:val="a"/>
    <w:link w:val="CharStyle34"/>
    <w:rsid w:val="009C1D38"/>
    <w:pPr>
      <w:widowControl w:val="0"/>
      <w:shd w:val="clear" w:color="auto" w:fill="FFFFFF"/>
      <w:spacing w:line="317" w:lineRule="exact"/>
      <w:ind w:firstLine="740"/>
      <w:jc w:val="both"/>
    </w:pPr>
    <w:rPr>
      <w:rFonts w:ascii="Times New Roman" w:hAnsi="Times New Roman"/>
      <w:sz w:val="28"/>
      <w:szCs w:val="28"/>
      <w:lang w:eastAsia="uk-UA"/>
    </w:rPr>
  </w:style>
  <w:style w:type="character" w:styleId="aff1">
    <w:name w:val="annotation reference"/>
    <w:uiPriority w:val="99"/>
    <w:unhideWhenUsed/>
    <w:rsid w:val="009C1D38"/>
    <w:rPr>
      <w:sz w:val="16"/>
      <w:szCs w:val="16"/>
    </w:rPr>
  </w:style>
  <w:style w:type="character" w:styleId="aff2">
    <w:name w:val="Subtle Emphasis"/>
    <w:uiPriority w:val="19"/>
    <w:qFormat/>
    <w:rsid w:val="009C1D38"/>
    <w:rPr>
      <w:i/>
      <w:iCs/>
      <w:color w:val="808080"/>
    </w:rPr>
  </w:style>
  <w:style w:type="character" w:styleId="aff3">
    <w:name w:val="Intense Emphasis"/>
    <w:uiPriority w:val="21"/>
    <w:qFormat/>
    <w:rsid w:val="009C1D38"/>
    <w:rPr>
      <w:b/>
      <w:bCs/>
      <w:i/>
      <w:iCs/>
      <w:color w:val="4F81BD"/>
    </w:rPr>
  </w:style>
  <w:style w:type="character" w:styleId="aff4">
    <w:name w:val="Subtle Reference"/>
    <w:uiPriority w:val="31"/>
    <w:qFormat/>
    <w:rsid w:val="009C1D38"/>
    <w:rPr>
      <w:smallCaps/>
      <w:color w:val="C0504D"/>
      <w:u w:val="single"/>
    </w:rPr>
  </w:style>
  <w:style w:type="character" w:styleId="aff5">
    <w:name w:val="Intense Reference"/>
    <w:uiPriority w:val="32"/>
    <w:qFormat/>
    <w:rsid w:val="009C1D38"/>
    <w:rPr>
      <w:b/>
      <w:bCs/>
      <w:smallCaps/>
      <w:color w:val="C0504D"/>
      <w:spacing w:val="5"/>
      <w:u w:val="single"/>
    </w:rPr>
  </w:style>
  <w:style w:type="character" w:styleId="aff6">
    <w:name w:val="Book Title"/>
    <w:uiPriority w:val="33"/>
    <w:qFormat/>
    <w:rsid w:val="009C1D38"/>
    <w:rPr>
      <w:b/>
      <w:bCs/>
      <w:smallCaps/>
      <w:spacing w:val="5"/>
    </w:rPr>
  </w:style>
  <w:style w:type="character" w:customStyle="1" w:styleId="rvts0">
    <w:name w:val="rvts0"/>
    <w:rsid w:val="009C1D38"/>
  </w:style>
  <w:style w:type="character" w:customStyle="1" w:styleId="rvts13">
    <w:name w:val="rvts13"/>
    <w:rsid w:val="009C1D38"/>
  </w:style>
  <w:style w:type="character" w:customStyle="1" w:styleId="rvts9">
    <w:name w:val="rvts9"/>
    <w:rsid w:val="009C1D38"/>
  </w:style>
  <w:style w:type="character" w:customStyle="1" w:styleId="rvts46">
    <w:name w:val="rvts46"/>
    <w:rsid w:val="009C1D38"/>
  </w:style>
  <w:style w:type="character" w:customStyle="1" w:styleId="apple-converted-space">
    <w:name w:val="apple-converted-space"/>
    <w:rsid w:val="009C1D38"/>
  </w:style>
  <w:style w:type="character" w:customStyle="1" w:styleId="rvts44">
    <w:name w:val="rvts44"/>
    <w:rsid w:val="009C1D38"/>
  </w:style>
  <w:style w:type="character" w:customStyle="1" w:styleId="rvts37">
    <w:name w:val="rvts37"/>
    <w:rsid w:val="009C1D38"/>
  </w:style>
  <w:style w:type="character" w:customStyle="1" w:styleId="aff7">
    <w:name w:val="Оглавление + Полужирный"/>
    <w:aliases w:val="Интервал 0 pt"/>
    <w:rsid w:val="009C1D38"/>
    <w:rPr>
      <w:b/>
      <w:bCs w:val="0"/>
      <w:spacing w:val="4"/>
      <w:sz w:val="25"/>
    </w:rPr>
  </w:style>
  <w:style w:type="character" w:customStyle="1" w:styleId="CharStyle24">
    <w:name w:val="Char Style 24"/>
    <w:rsid w:val="009C1D38"/>
    <w:rPr>
      <w:b w:val="0"/>
      <w:bCs w:val="0"/>
      <w:i w:val="0"/>
      <w:iCs w:val="0"/>
      <w:smallCaps w:val="0"/>
      <w:strike w:val="0"/>
      <w:dstrike w:val="0"/>
      <w:u w:val="none"/>
      <w:effect w:val="none"/>
    </w:rPr>
  </w:style>
  <w:style w:type="character" w:customStyle="1" w:styleId="CharStyle21">
    <w:name w:val="Char Style 21"/>
    <w:rsid w:val="009C1D38"/>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uk-UA" w:eastAsia="uk-UA" w:bidi="uk-UA"/>
    </w:rPr>
  </w:style>
  <w:style w:type="character" w:customStyle="1" w:styleId="object">
    <w:name w:val="object"/>
    <w:rsid w:val="009C1D38"/>
  </w:style>
  <w:style w:type="character" w:customStyle="1" w:styleId="fontstyle01">
    <w:name w:val="fontstyle01"/>
    <w:rsid w:val="009C1D38"/>
    <w:rPr>
      <w:rFonts w:ascii="Times New Roman" w:hAnsi="Times New Roman" w:cs="Times New Roman" w:hint="default"/>
      <w:b w:val="0"/>
      <w:bCs w:val="0"/>
      <w:i w:val="0"/>
      <w:iCs w:val="0"/>
      <w:color w:val="000000"/>
      <w:sz w:val="28"/>
      <w:szCs w:val="28"/>
    </w:rPr>
  </w:style>
  <w:style w:type="table" w:styleId="aff8">
    <w:name w:val="Table Grid"/>
    <w:basedOn w:val="a1"/>
    <w:rsid w:val="009C1D38"/>
    <w:rPr>
      <w:rFonts w:eastAsia="Calibri"/>
      <w:sz w:val="28"/>
      <w:szCs w:val="24"/>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0E4FB5"/>
    <w:rPr>
      <w:rFonts w:ascii="Antiqua" w:hAnsi="Antiqua"/>
      <w:b/>
      <w:i/>
      <w:sz w:val="26"/>
      <w:lang w:eastAsia="ru-RU"/>
    </w:rPr>
  </w:style>
  <w:style w:type="character" w:customStyle="1" w:styleId="40">
    <w:name w:val="Заголовок 4 Знак"/>
    <w:link w:val="4"/>
    <w:rsid w:val="000E4FB5"/>
    <w:rPr>
      <w:rFonts w:ascii="Antiqua" w:hAnsi="Antiqua"/>
      <w:sz w:val="26"/>
      <w:lang w:eastAsia="ru-RU"/>
    </w:rPr>
  </w:style>
  <w:style w:type="character" w:customStyle="1" w:styleId="st131">
    <w:name w:val="st131"/>
    <w:uiPriority w:val="99"/>
    <w:rsid w:val="004410E6"/>
    <w:rPr>
      <w:i/>
      <w:iCs/>
      <w:color w:val="0000FF"/>
    </w:rPr>
  </w:style>
  <w:style w:type="character" w:customStyle="1" w:styleId="st46">
    <w:name w:val="st46"/>
    <w:uiPriority w:val="99"/>
    <w:rsid w:val="004410E6"/>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04047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ivneteploenerg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30236-0420-4246-B723-D3E2F35E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6025</Words>
  <Characters>34349</Characters>
  <Application>Microsoft Office Word</Application>
  <DocSecurity>0</DocSecurity>
  <Lines>286</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40294</CharactersWithSpaces>
  <SharedDoc>false</SharedDoc>
  <HLinks>
    <vt:vector size="138" baseType="variant">
      <vt:variant>
        <vt:i4>6291580</vt:i4>
      </vt:variant>
      <vt:variant>
        <vt:i4>66</vt:i4>
      </vt:variant>
      <vt:variant>
        <vt:i4>0</vt:i4>
      </vt:variant>
      <vt:variant>
        <vt:i4>5</vt:i4>
      </vt:variant>
      <vt:variant>
        <vt:lpwstr>https://zakon.rada.gov.ua/laws/show/2189-19</vt:lpwstr>
      </vt:variant>
      <vt:variant>
        <vt:lpwstr>n391</vt:lpwstr>
      </vt:variant>
      <vt:variant>
        <vt:i4>6750261</vt:i4>
      </vt:variant>
      <vt:variant>
        <vt:i4>63</vt:i4>
      </vt:variant>
      <vt:variant>
        <vt:i4>0</vt:i4>
      </vt:variant>
      <vt:variant>
        <vt:i4>5</vt:i4>
      </vt:variant>
      <vt:variant>
        <vt:lpwstr>https://zakon.rada.gov.ua/laws/show/1145-2018-%D0%BF</vt:lpwstr>
      </vt:variant>
      <vt:variant>
        <vt:lpwstr>n10</vt:lpwstr>
      </vt:variant>
      <vt:variant>
        <vt:i4>6815858</vt:i4>
      </vt:variant>
      <vt:variant>
        <vt:i4>60</vt:i4>
      </vt:variant>
      <vt:variant>
        <vt:i4>0</vt:i4>
      </vt:variant>
      <vt:variant>
        <vt:i4>5</vt:i4>
      </vt:variant>
      <vt:variant>
        <vt:lpwstr>https://zakon.rada.gov.ua/laws/show/2189-19</vt:lpwstr>
      </vt:variant>
      <vt:variant>
        <vt:lpwstr>n379</vt:lpwstr>
      </vt:variant>
      <vt:variant>
        <vt:i4>6619250</vt:i4>
      </vt:variant>
      <vt:variant>
        <vt:i4>57</vt:i4>
      </vt:variant>
      <vt:variant>
        <vt:i4>0</vt:i4>
      </vt:variant>
      <vt:variant>
        <vt:i4>5</vt:i4>
      </vt:variant>
      <vt:variant>
        <vt:lpwstr>https://zakon.rada.gov.ua/laws/show/2189-19</vt:lpwstr>
      </vt:variant>
      <vt:variant>
        <vt:lpwstr>n374</vt:lpwstr>
      </vt:variant>
      <vt:variant>
        <vt:i4>6422562</vt:i4>
      </vt:variant>
      <vt:variant>
        <vt:i4>54</vt:i4>
      </vt:variant>
      <vt:variant>
        <vt:i4>0</vt:i4>
      </vt:variant>
      <vt:variant>
        <vt:i4>5</vt:i4>
      </vt:variant>
      <vt:variant>
        <vt:lpwstr>https://zakon.rada.gov.ua/laws/show/2119-19</vt:lpwstr>
      </vt:variant>
      <vt:variant>
        <vt:lpwstr/>
      </vt:variant>
      <vt:variant>
        <vt:i4>6684796</vt:i4>
      </vt:variant>
      <vt:variant>
        <vt:i4>51</vt:i4>
      </vt:variant>
      <vt:variant>
        <vt:i4>0</vt:i4>
      </vt:variant>
      <vt:variant>
        <vt:i4>5</vt:i4>
      </vt:variant>
      <vt:variant>
        <vt:lpwstr>https://zakon.rada.gov.ua/laws/show/2119-19</vt:lpwstr>
      </vt:variant>
      <vt:variant>
        <vt:lpwstr>n105</vt:lpwstr>
      </vt:variant>
      <vt:variant>
        <vt:i4>6750324</vt:i4>
      </vt:variant>
      <vt:variant>
        <vt:i4>48</vt:i4>
      </vt:variant>
      <vt:variant>
        <vt:i4>0</vt:i4>
      </vt:variant>
      <vt:variant>
        <vt:i4>5</vt:i4>
      </vt:variant>
      <vt:variant>
        <vt:lpwstr>https://zakon.rada.gov.ua/laws/show/2189-19</vt:lpwstr>
      </vt:variant>
      <vt:variant>
        <vt:lpwstr>n217</vt:lpwstr>
      </vt:variant>
      <vt:variant>
        <vt:i4>7995437</vt:i4>
      </vt:variant>
      <vt:variant>
        <vt:i4>45</vt:i4>
      </vt:variant>
      <vt:variant>
        <vt:i4>0</vt:i4>
      </vt:variant>
      <vt:variant>
        <vt:i4>5</vt:i4>
      </vt:variant>
      <vt:variant>
        <vt:lpwstr>https://zakon.rada.gov.ua/laws/show/z0753-18</vt:lpwstr>
      </vt:variant>
      <vt:variant>
        <vt:lpwstr>n15</vt:lpwstr>
      </vt:variant>
      <vt:variant>
        <vt:i4>8257582</vt:i4>
      </vt:variant>
      <vt:variant>
        <vt:i4>42</vt:i4>
      </vt:variant>
      <vt:variant>
        <vt:i4>0</vt:i4>
      </vt:variant>
      <vt:variant>
        <vt:i4>5</vt:i4>
      </vt:variant>
      <vt:variant>
        <vt:lpwstr>https://zakon.rada.gov.ua/laws/show/z1502-18</vt:lpwstr>
      </vt:variant>
      <vt:variant>
        <vt:lpwstr>n15</vt:lpwstr>
      </vt:variant>
      <vt:variant>
        <vt:i4>6291578</vt:i4>
      </vt:variant>
      <vt:variant>
        <vt:i4>39</vt:i4>
      </vt:variant>
      <vt:variant>
        <vt:i4>0</vt:i4>
      </vt:variant>
      <vt:variant>
        <vt:i4>5</vt:i4>
      </vt:variant>
      <vt:variant>
        <vt:lpwstr>https://zakon.rada.gov.ua/laws/show/2119-19</vt:lpwstr>
      </vt:variant>
      <vt:variant>
        <vt:lpwstr>n163</vt:lpwstr>
      </vt:variant>
      <vt:variant>
        <vt:i4>8257582</vt:i4>
      </vt:variant>
      <vt:variant>
        <vt:i4>36</vt:i4>
      </vt:variant>
      <vt:variant>
        <vt:i4>0</vt:i4>
      </vt:variant>
      <vt:variant>
        <vt:i4>5</vt:i4>
      </vt:variant>
      <vt:variant>
        <vt:lpwstr>https://zakon.rada.gov.ua/laws/show/z1502-18</vt:lpwstr>
      </vt:variant>
      <vt:variant>
        <vt:lpwstr>n15</vt:lpwstr>
      </vt:variant>
      <vt:variant>
        <vt:i4>5963852</vt:i4>
      </vt:variant>
      <vt:variant>
        <vt:i4>33</vt:i4>
      </vt:variant>
      <vt:variant>
        <vt:i4>0</vt:i4>
      </vt:variant>
      <vt:variant>
        <vt:i4>5</vt:i4>
      </vt:variant>
      <vt:variant>
        <vt:lpwstr>https://zakon.rada.gov.ua/laws/show/2119-19</vt:lpwstr>
      </vt:variant>
      <vt:variant>
        <vt:lpwstr>n90</vt:lpwstr>
      </vt:variant>
      <vt:variant>
        <vt:i4>8257582</vt:i4>
      </vt:variant>
      <vt:variant>
        <vt:i4>30</vt:i4>
      </vt:variant>
      <vt:variant>
        <vt:i4>0</vt:i4>
      </vt:variant>
      <vt:variant>
        <vt:i4>5</vt:i4>
      </vt:variant>
      <vt:variant>
        <vt:lpwstr>https://zakon.rada.gov.ua/laws/show/z1502-18</vt:lpwstr>
      </vt:variant>
      <vt:variant>
        <vt:lpwstr>n15</vt:lpwstr>
      </vt:variant>
      <vt:variant>
        <vt:i4>6422562</vt:i4>
      </vt:variant>
      <vt:variant>
        <vt:i4>27</vt:i4>
      </vt:variant>
      <vt:variant>
        <vt:i4>0</vt:i4>
      </vt:variant>
      <vt:variant>
        <vt:i4>5</vt:i4>
      </vt:variant>
      <vt:variant>
        <vt:lpwstr>https://zakon.rada.gov.ua/laws/show/2119-19</vt:lpwstr>
      </vt:variant>
      <vt:variant>
        <vt:lpwstr/>
      </vt:variant>
      <vt:variant>
        <vt:i4>6422571</vt:i4>
      </vt:variant>
      <vt:variant>
        <vt:i4>24</vt:i4>
      </vt:variant>
      <vt:variant>
        <vt:i4>0</vt:i4>
      </vt:variant>
      <vt:variant>
        <vt:i4>5</vt:i4>
      </vt:variant>
      <vt:variant>
        <vt:lpwstr>https://zakon.rada.gov.ua/laws/show/2189-19</vt:lpwstr>
      </vt:variant>
      <vt:variant>
        <vt:lpwstr/>
      </vt:variant>
      <vt:variant>
        <vt:i4>8257582</vt:i4>
      </vt:variant>
      <vt:variant>
        <vt:i4>21</vt:i4>
      </vt:variant>
      <vt:variant>
        <vt:i4>0</vt:i4>
      </vt:variant>
      <vt:variant>
        <vt:i4>5</vt:i4>
      </vt:variant>
      <vt:variant>
        <vt:lpwstr>https://zakon.rada.gov.ua/laws/show/z1502-18</vt:lpwstr>
      </vt:variant>
      <vt:variant>
        <vt:lpwstr>n15</vt:lpwstr>
      </vt:variant>
      <vt:variant>
        <vt:i4>6750325</vt:i4>
      </vt:variant>
      <vt:variant>
        <vt:i4>18</vt:i4>
      </vt:variant>
      <vt:variant>
        <vt:i4>0</vt:i4>
      </vt:variant>
      <vt:variant>
        <vt:i4>5</vt:i4>
      </vt:variant>
      <vt:variant>
        <vt:lpwstr>https://zakon.rada.gov.ua/laws/show/2189-19</vt:lpwstr>
      </vt:variant>
      <vt:variant>
        <vt:lpwstr>n401</vt:lpwstr>
      </vt:variant>
      <vt:variant>
        <vt:i4>6750261</vt:i4>
      </vt:variant>
      <vt:variant>
        <vt:i4>15</vt:i4>
      </vt:variant>
      <vt:variant>
        <vt:i4>0</vt:i4>
      </vt:variant>
      <vt:variant>
        <vt:i4>5</vt:i4>
      </vt:variant>
      <vt:variant>
        <vt:lpwstr>https://zakon.rada.gov.ua/laws/show/1145-2018-%D0%BF</vt:lpwstr>
      </vt:variant>
      <vt:variant>
        <vt:lpwstr>n10</vt:lpwstr>
      </vt:variant>
      <vt:variant>
        <vt:i4>7929901</vt:i4>
      </vt:variant>
      <vt:variant>
        <vt:i4>12</vt:i4>
      </vt:variant>
      <vt:variant>
        <vt:i4>0</vt:i4>
      </vt:variant>
      <vt:variant>
        <vt:i4>5</vt:i4>
      </vt:variant>
      <vt:variant>
        <vt:lpwstr>https://zakon.rada.gov.ua/laws/show/z1074-18</vt:lpwstr>
      </vt:variant>
      <vt:variant>
        <vt:lpwstr>n14</vt:lpwstr>
      </vt:variant>
      <vt:variant>
        <vt:i4>6422571</vt:i4>
      </vt:variant>
      <vt:variant>
        <vt:i4>9</vt:i4>
      </vt:variant>
      <vt:variant>
        <vt:i4>0</vt:i4>
      </vt:variant>
      <vt:variant>
        <vt:i4>5</vt:i4>
      </vt:variant>
      <vt:variant>
        <vt:lpwstr>https://zakon.rada.gov.ua/laws/show/2189-19</vt:lpwstr>
      </vt:variant>
      <vt:variant>
        <vt:lpwstr/>
      </vt:variant>
      <vt:variant>
        <vt:i4>8257598</vt:i4>
      </vt:variant>
      <vt:variant>
        <vt:i4>6</vt:i4>
      </vt:variant>
      <vt:variant>
        <vt:i4>0</vt:i4>
      </vt:variant>
      <vt:variant>
        <vt:i4>5</vt:i4>
      </vt:variant>
      <vt:variant>
        <vt:lpwstr>https://zakon.rada.gov.ua/laws/show/417-19</vt:lpwstr>
      </vt:variant>
      <vt:variant>
        <vt:lpwstr/>
      </vt:variant>
      <vt:variant>
        <vt:i4>6881394</vt:i4>
      </vt:variant>
      <vt:variant>
        <vt:i4>3</vt:i4>
      </vt:variant>
      <vt:variant>
        <vt:i4>0</vt:i4>
      </vt:variant>
      <vt:variant>
        <vt:i4>5</vt:i4>
      </vt:variant>
      <vt:variant>
        <vt:lpwstr>https://zakon.rada.gov.ua/laws/show/2189-19</vt:lpwstr>
      </vt:variant>
      <vt:variant>
        <vt:lpwstr>n279</vt:lpwstr>
      </vt:variant>
      <vt:variant>
        <vt:i4>6422571</vt:i4>
      </vt:variant>
      <vt:variant>
        <vt:i4>0</vt:i4>
      </vt:variant>
      <vt:variant>
        <vt:i4>0</vt:i4>
      </vt:variant>
      <vt:variant>
        <vt:i4>5</vt:i4>
      </vt:variant>
      <vt:variant>
        <vt:lpwstr>https://zakon.rada.gov.ua/laws/show/2189-19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cp:lastModifiedBy>Alyona</cp:lastModifiedBy>
  <cp:revision>6</cp:revision>
  <cp:lastPrinted>2002-04-19T12:13:00Z</cp:lastPrinted>
  <dcterms:created xsi:type="dcterms:W3CDTF">2021-10-06T06:26:00Z</dcterms:created>
  <dcterms:modified xsi:type="dcterms:W3CDTF">2021-12-17T06:47:00Z</dcterms:modified>
</cp:coreProperties>
</file>